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сентября 2010 г. N 731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РАСКРЫТИЯ ИНФОРМАЦИИ ОРГАНИЗАЦИЯМИ, ОСУЩЕСТВЛЯЮЩИМИ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ДЕЯТЕЛЬНОСТЬ В СФЕРЕ УПРАВЛЕНИЯ МНОГОКВАРТИРНЫМИ ДОМАМИ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10.06.2011 </w:t>
      </w:r>
      <w:hyperlink r:id="rId5" w:history="1">
        <w:r>
          <w:rPr>
            <w:rFonts w:ascii="Calibri" w:hAnsi="Calibri" w:cs="Calibri"/>
            <w:color w:val="0000FF"/>
          </w:rPr>
          <w:t>N 459</w:t>
        </w:r>
      </w:hyperlink>
      <w:r>
        <w:rPr>
          <w:rFonts w:ascii="Calibri" w:hAnsi="Calibri" w:cs="Calibri"/>
        </w:rPr>
        <w:t>,</w:t>
      </w:r>
      <w:proofErr w:type="gramEnd"/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06.02.2012 </w:t>
      </w:r>
      <w:hyperlink r:id="rId6" w:history="1">
        <w:r>
          <w:rPr>
            <w:rFonts w:ascii="Calibri" w:hAnsi="Calibri" w:cs="Calibri"/>
            <w:color w:val="0000FF"/>
          </w:rPr>
          <w:t>N 94</w:t>
        </w:r>
      </w:hyperlink>
      <w:r>
        <w:rPr>
          <w:rFonts w:ascii="Calibri" w:hAnsi="Calibri" w:cs="Calibri"/>
        </w:rPr>
        <w:t xml:space="preserve">, от 21.08.2012 </w:t>
      </w:r>
      <w:hyperlink r:id="rId7" w:history="1">
        <w:r>
          <w:rPr>
            <w:rFonts w:ascii="Calibri" w:hAnsi="Calibri" w:cs="Calibri"/>
            <w:color w:val="0000FF"/>
          </w:rPr>
          <w:t>N 845</w:t>
        </w:r>
      </w:hyperlink>
      <w:r>
        <w:rPr>
          <w:rFonts w:ascii="Calibri" w:hAnsi="Calibri" w:cs="Calibri"/>
        </w:rPr>
        <w:t>,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22.07.2013 </w:t>
      </w:r>
      <w:hyperlink r:id="rId8" w:history="1">
        <w:r>
          <w:rPr>
            <w:rFonts w:ascii="Calibri" w:hAnsi="Calibri" w:cs="Calibri"/>
            <w:color w:val="0000FF"/>
          </w:rPr>
          <w:t>N 614</w:t>
        </w:r>
      </w:hyperlink>
      <w:r>
        <w:rPr>
          <w:rFonts w:ascii="Calibri" w:hAnsi="Calibri" w:cs="Calibri"/>
        </w:rPr>
        <w:t xml:space="preserve">, от 25.02.2014 </w:t>
      </w:r>
      <w:hyperlink r:id="rId9" w:history="1">
        <w:r>
          <w:rPr>
            <w:rFonts w:ascii="Calibri" w:hAnsi="Calibri" w:cs="Calibri"/>
            <w:color w:val="0000FF"/>
          </w:rPr>
          <w:t>N 136</w:t>
        </w:r>
      </w:hyperlink>
      <w:r>
        <w:rPr>
          <w:rFonts w:ascii="Calibri" w:hAnsi="Calibri" w:cs="Calibri"/>
        </w:rPr>
        <w:t>,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26.03.2014 </w:t>
      </w:r>
      <w:hyperlink r:id="rId10" w:history="1">
        <w:r>
          <w:rPr>
            <w:rFonts w:ascii="Calibri" w:hAnsi="Calibri" w:cs="Calibri"/>
            <w:color w:val="0000FF"/>
          </w:rPr>
          <w:t>N 230</w:t>
        </w:r>
      </w:hyperlink>
      <w:r>
        <w:rPr>
          <w:rFonts w:ascii="Calibri" w:hAnsi="Calibri" w:cs="Calibri"/>
        </w:rPr>
        <w:t xml:space="preserve">, от 27.09.2014 </w:t>
      </w:r>
      <w:hyperlink r:id="rId11" w:history="1">
        <w:r>
          <w:rPr>
            <w:rFonts w:ascii="Calibri" w:hAnsi="Calibri" w:cs="Calibri"/>
            <w:color w:val="0000FF"/>
          </w:rPr>
          <w:t>N 988</w:t>
        </w:r>
      </w:hyperlink>
      <w:r>
        <w:rPr>
          <w:rFonts w:ascii="Calibri" w:hAnsi="Calibri" w:cs="Calibri"/>
        </w:rPr>
        <w:t>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12" w:history="1">
        <w:r>
          <w:rPr>
            <w:rFonts w:ascii="Calibri" w:hAnsi="Calibri" w:cs="Calibri"/>
            <w:color w:val="0000FF"/>
          </w:rPr>
          <w:t>части 10 статьи 161</w:t>
        </w:r>
      </w:hyperlink>
      <w:r>
        <w:rPr>
          <w:rFonts w:ascii="Calibri" w:hAnsi="Calibri" w:cs="Calibri"/>
        </w:rPr>
        <w:t xml:space="preserve"> Жилищного кодекса Российской Федерации Правительство Российской Федерации постановляет: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3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раскрытия информации организациями, осуществляющими деятельность в сфере управления многоквартирными домами.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Установить, что организации, осуществляющие на день вступления в силу настоящего Постановления деятельность в сфере управления многоквартирными домами на основании заключенных в соответствии со </w:t>
      </w:r>
      <w:hyperlink r:id="rId13" w:history="1">
        <w:r>
          <w:rPr>
            <w:rFonts w:ascii="Calibri" w:hAnsi="Calibri" w:cs="Calibri"/>
            <w:color w:val="0000FF"/>
          </w:rPr>
          <w:t>статьей 162</w:t>
        </w:r>
      </w:hyperlink>
      <w:r>
        <w:rPr>
          <w:rFonts w:ascii="Calibri" w:hAnsi="Calibri" w:cs="Calibri"/>
        </w:rPr>
        <w:t xml:space="preserve"> Жилищного кодекса Российской Федерации договоров управления многоквартирным домом, обязаны разместить (опубликовать) информацию в соответствии с утвержденным настоящим Постановлением </w:t>
      </w:r>
      <w:hyperlink w:anchor="Par33" w:history="1">
        <w:r>
          <w:rPr>
            <w:rFonts w:ascii="Calibri" w:hAnsi="Calibri" w:cs="Calibri"/>
            <w:color w:val="0000FF"/>
          </w:rPr>
          <w:t>стандартом</w:t>
        </w:r>
      </w:hyperlink>
      <w:r>
        <w:rPr>
          <w:rFonts w:ascii="Calibri" w:hAnsi="Calibri" w:cs="Calibri"/>
        </w:rPr>
        <w:t xml:space="preserve"> в течение 2 месяцев со дня вступления в силу настоящего Постановления.</w:t>
      </w:r>
      <w:proofErr w:type="gramEnd"/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Утвержден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сентября 2010 г. N 731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СТАНДАРТ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РАСКРЫТИЯ ИНФОРМАЦИИ ОРГАНИЗАЦИЯМИ, ОСУЩЕСТВЛЯЮЩИМИ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ДЕЯТЕЛЬНОСТЬ В СФЕРЕ УПРАВЛЕНИЯ МНОГОКВАРТИРНЫМИ ДОМАМИ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10.06.2011 </w:t>
      </w:r>
      <w:hyperlink r:id="rId14" w:history="1">
        <w:r>
          <w:rPr>
            <w:rFonts w:ascii="Calibri" w:hAnsi="Calibri" w:cs="Calibri"/>
            <w:color w:val="0000FF"/>
          </w:rPr>
          <w:t>N 459</w:t>
        </w:r>
      </w:hyperlink>
      <w:r>
        <w:rPr>
          <w:rFonts w:ascii="Calibri" w:hAnsi="Calibri" w:cs="Calibri"/>
        </w:rPr>
        <w:t>,</w:t>
      </w:r>
      <w:proofErr w:type="gramEnd"/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06.02.2012 </w:t>
      </w:r>
      <w:hyperlink r:id="rId15" w:history="1">
        <w:r>
          <w:rPr>
            <w:rFonts w:ascii="Calibri" w:hAnsi="Calibri" w:cs="Calibri"/>
            <w:color w:val="0000FF"/>
          </w:rPr>
          <w:t>N 94</w:t>
        </w:r>
      </w:hyperlink>
      <w:r>
        <w:rPr>
          <w:rFonts w:ascii="Calibri" w:hAnsi="Calibri" w:cs="Calibri"/>
        </w:rPr>
        <w:t xml:space="preserve">, от 21.08.2012 </w:t>
      </w:r>
      <w:hyperlink r:id="rId16" w:history="1">
        <w:r>
          <w:rPr>
            <w:rFonts w:ascii="Calibri" w:hAnsi="Calibri" w:cs="Calibri"/>
            <w:color w:val="0000FF"/>
          </w:rPr>
          <w:t>N 845</w:t>
        </w:r>
      </w:hyperlink>
      <w:r>
        <w:rPr>
          <w:rFonts w:ascii="Calibri" w:hAnsi="Calibri" w:cs="Calibri"/>
        </w:rPr>
        <w:t>,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22.07.2013 </w:t>
      </w:r>
      <w:hyperlink r:id="rId17" w:history="1">
        <w:r>
          <w:rPr>
            <w:rFonts w:ascii="Calibri" w:hAnsi="Calibri" w:cs="Calibri"/>
            <w:color w:val="0000FF"/>
          </w:rPr>
          <w:t>N 614</w:t>
        </w:r>
      </w:hyperlink>
      <w:r>
        <w:rPr>
          <w:rFonts w:ascii="Calibri" w:hAnsi="Calibri" w:cs="Calibri"/>
        </w:rPr>
        <w:t xml:space="preserve">, от 25.02.2014 </w:t>
      </w:r>
      <w:hyperlink r:id="rId18" w:history="1">
        <w:r>
          <w:rPr>
            <w:rFonts w:ascii="Calibri" w:hAnsi="Calibri" w:cs="Calibri"/>
            <w:color w:val="0000FF"/>
          </w:rPr>
          <w:t>N 136</w:t>
        </w:r>
      </w:hyperlink>
      <w:r>
        <w:rPr>
          <w:rFonts w:ascii="Calibri" w:hAnsi="Calibri" w:cs="Calibri"/>
        </w:rPr>
        <w:t>,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26.03.2014 </w:t>
      </w:r>
      <w:hyperlink r:id="rId19" w:history="1">
        <w:r>
          <w:rPr>
            <w:rFonts w:ascii="Calibri" w:hAnsi="Calibri" w:cs="Calibri"/>
            <w:color w:val="0000FF"/>
          </w:rPr>
          <w:t>N 230</w:t>
        </w:r>
      </w:hyperlink>
      <w:r>
        <w:rPr>
          <w:rFonts w:ascii="Calibri" w:hAnsi="Calibri" w:cs="Calibri"/>
        </w:rPr>
        <w:t xml:space="preserve">, от 27.09.2014 </w:t>
      </w:r>
      <w:hyperlink r:id="rId20" w:history="1">
        <w:r>
          <w:rPr>
            <w:rFonts w:ascii="Calibri" w:hAnsi="Calibri" w:cs="Calibri"/>
            <w:color w:val="0000FF"/>
          </w:rPr>
          <w:t>N 988</w:t>
        </w:r>
      </w:hyperlink>
      <w:r>
        <w:rPr>
          <w:rFonts w:ascii="Calibri" w:hAnsi="Calibri" w:cs="Calibri"/>
        </w:rPr>
        <w:t>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документ устанавливает требования к видам, порядку, способам и срокам раскрытия информации, подлежащей раскрытию организациями, осуществляющими </w:t>
      </w:r>
      <w:r>
        <w:rPr>
          <w:rFonts w:ascii="Calibri" w:hAnsi="Calibri" w:cs="Calibri"/>
        </w:rPr>
        <w:lastRenderedPageBreak/>
        <w:t xml:space="preserve">деятельность в сфере управления многоквартирными домами на основании договора управления многоквартирным домом, заключенного в соответствии со </w:t>
      </w:r>
      <w:hyperlink r:id="rId21" w:history="1">
        <w:r>
          <w:rPr>
            <w:rFonts w:ascii="Calibri" w:hAnsi="Calibri" w:cs="Calibri"/>
            <w:color w:val="0000FF"/>
          </w:rPr>
          <w:t>статьей 162</w:t>
        </w:r>
      </w:hyperlink>
      <w:r>
        <w:rPr>
          <w:rFonts w:ascii="Calibri" w:hAnsi="Calibri" w:cs="Calibri"/>
        </w:rPr>
        <w:t xml:space="preserve"> Жилищного кодекса Российской Федерации (далее соответственно - управляющие организации, договор управления),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без заключения</w:t>
      </w:r>
      <w:proofErr w:type="gramEnd"/>
      <w:r>
        <w:rPr>
          <w:rFonts w:ascii="Calibri" w:hAnsi="Calibri" w:cs="Calibri"/>
        </w:rPr>
        <w:t xml:space="preserve"> договора управления (далее соответственно - товарищество, кооператив, информация).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Абзац утратил силу с 1 декабря 2014 года. - </w:t>
      </w:r>
      <w:hyperlink r:id="rId2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27.09.2014 N 988.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 раскрытием информации в настоящем документе понимается обеспечение доступа неограниченного круга лиц к информации (независимо от цели ее получения) в соответствии с процедурой, гарантирующей нахождение и получение информации.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3. Управляющая организация, товарищество и кооператив обязаны раскрывать следующие виды информации: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8"/>
      <w:bookmarkEnd w:id="4"/>
      <w:proofErr w:type="gramStart"/>
      <w:r>
        <w:rPr>
          <w:rFonts w:ascii="Calibri" w:hAnsi="Calibri" w:cs="Calibri"/>
        </w:rPr>
        <w:t>а) общая информация об управляющей организации, товариществе и кооперативе, в том числе об основных показателях финансово-хозяйственной деятельности (включая сведения о годовой бухгалтерской отчетности, бухгалтерский баланс и приложения к нему, сведения о доходах, полученных за оказание услуг по управлению многоквартирными домами (по данным раздельного учета доходов и расходов), а также сведения о расходах, понесенных в связи с оказанием услуг по управлению</w:t>
      </w:r>
      <w:proofErr w:type="gramEnd"/>
      <w:r>
        <w:rPr>
          <w:rFonts w:ascii="Calibri" w:hAnsi="Calibri" w:cs="Calibri"/>
        </w:rPr>
        <w:t xml:space="preserve"> многоквартирными домами (по данным раздельного учета доходов и расходов), сметы доходов и расходов товарищества или кооператива, отчет о выполнении смет доходов и расходов товарищества или кооператива);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перечень многоквартирных домов, управление которыми осуществляет управляющая организация, товарищество и кооператив, с указанием адреса и основания управления по каждому многоквартирному дому, перечень многоквартирных домов, в отношении которых договоры управления были расторгнуты в предыдущем году, с указанием адресов этих домов и оснований расторжения договоров управления, перечень многоквартирных домов, собственники помещений в которых в предыдущем году на общем собрании приняли решение</w:t>
      </w:r>
      <w:proofErr w:type="gramEnd"/>
      <w:r>
        <w:rPr>
          <w:rFonts w:ascii="Calibri" w:hAnsi="Calibri" w:cs="Calibri"/>
        </w:rPr>
        <w:t xml:space="preserve">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году на их общем собрании приняты решения о преобразовании кооперативов в товарищества;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0"/>
      <w:bookmarkEnd w:id="5"/>
      <w:proofErr w:type="gramStart"/>
      <w:r>
        <w:rPr>
          <w:rFonts w:ascii="Calibri" w:hAnsi="Calibri" w:cs="Calibri"/>
        </w:rPr>
        <w:t>в) общая информация о многоквартирных домах, управление которыми осуществляет управляющая организация, товарищество и кооператив, в том числе характеристика многоквартирного дома (включая адрес многоквартирного дома, год постройки, этажность, количество квартир, площадь жилых и нежилых помещений и помещений, входящих в состав общего имущества в многоквартирном доме, уровень благоустройства, серия и тип постройки, кадастровый номер (при его наличии), площадь земельного участка, входящего в</w:t>
      </w:r>
      <w:proofErr w:type="gramEnd"/>
      <w:r>
        <w:rPr>
          <w:rFonts w:ascii="Calibri" w:hAnsi="Calibri" w:cs="Calibri"/>
        </w:rPr>
        <w:t xml:space="preserve"> состав общего имущества в многоквартирном доме, конструктивные и технические параметры многоквартирного дома), а также информация о системах инженерно-технического обеспечения, входящих в состав общего имущества в многоквартирном доме;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информация о выполняемых работах (оказываемых услугах) по содержанию и ремонту общего имущества в многоквартирном доме и иных услугах, связанных с достижением целей управления многоквартирным домом, в том числе сведения о стоимости указанных работ (услуг) и иных услуг;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информация об оказываемых коммунальных услугах, в том числе сведения о поставщиках коммунальных ресурсов, установленных ценах (тарифах) на коммунальные ресурсы, нормативах потребления коммунальных услуг;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информация об использовании общего имущества в многоквартирном доме;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4"/>
      <w:bookmarkEnd w:id="6"/>
      <w:r>
        <w:rPr>
          <w:rFonts w:ascii="Calibri" w:hAnsi="Calibri" w:cs="Calibri"/>
        </w:rPr>
        <w:t xml:space="preserve">ж) информация о капитальном ремонте общего имущества в многоквартирном доме. </w:t>
      </w:r>
      <w:proofErr w:type="gramStart"/>
      <w:r>
        <w:rPr>
          <w:rFonts w:ascii="Calibri" w:hAnsi="Calibri" w:cs="Calibri"/>
        </w:rPr>
        <w:t xml:space="preserve">Эти сведения раскрываются управляющей организацией по решению общего собрания собственников помещений в многоквартирном доме на основании договора управления в случаях, когда управляющей организации поручена организация проведения капитального ремонта этого дома, </w:t>
      </w:r>
      <w:r>
        <w:rPr>
          <w:rFonts w:ascii="Calibri" w:hAnsi="Calibri" w:cs="Calibri"/>
        </w:rPr>
        <w:lastRenderedPageBreak/>
        <w:t>а также товариществом и кооперативом, за исключением случаев формирования собственниками помещений в многоквартирном доме фонда капитального ремонта на счете специализированной некоммерческой организации, осуществляющей деятельность, направленную на обеспечение проведения капитального ремонта</w:t>
      </w:r>
      <w:proofErr w:type="gramEnd"/>
      <w:r>
        <w:rPr>
          <w:rFonts w:ascii="Calibri" w:hAnsi="Calibri" w:cs="Calibri"/>
        </w:rPr>
        <w:t xml:space="preserve"> общего имущества в многоквартирном доме (региональный оператор);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информация о проведенных общих собраниях собственников помещений в многоквартирном доме, результатах (решениях) таких собраний;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6"/>
      <w:bookmarkEnd w:id="7"/>
      <w:r>
        <w:rPr>
          <w:rFonts w:ascii="Calibri" w:hAnsi="Calibri" w:cs="Calibri"/>
        </w:rPr>
        <w:t>и) отчет об исполнении управляющей организацией договора управления, отчет об исполнении смет доходов и расходов товарищества, кооператива за год;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7"/>
      <w:bookmarkEnd w:id="8"/>
      <w:r>
        <w:rPr>
          <w:rFonts w:ascii="Calibri" w:hAnsi="Calibri" w:cs="Calibri"/>
        </w:rPr>
        <w:t>к) информация о случаях привлечения управляющей организации, товарищества и кооператива, должностного лица управляющей организации, товарищества и кооператива к административной ответственности за нарушения в сфере управления многоквартирным домом с приложением копий документов о применении мер административного воздействия, а также сведения о мерах, принятых для устранения нарушений, повлекших применение административных санкций.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3(1). Информация, предусмотренная </w:t>
      </w:r>
      <w:hyperlink w:anchor="Par50" w:history="1">
        <w:r>
          <w:rPr>
            <w:rFonts w:ascii="Calibri" w:hAnsi="Calibri" w:cs="Calibri"/>
            <w:color w:val="0000FF"/>
          </w:rPr>
          <w:t>подпунктами "в"</w:t>
        </w:r>
      </w:hyperlink>
      <w:r>
        <w:rPr>
          <w:rFonts w:ascii="Calibri" w:hAnsi="Calibri" w:cs="Calibri"/>
        </w:rPr>
        <w:t xml:space="preserve"> - </w:t>
      </w:r>
      <w:hyperlink w:anchor="Par56" w:history="1">
        <w:r>
          <w:rPr>
            <w:rFonts w:ascii="Calibri" w:hAnsi="Calibri" w:cs="Calibri"/>
            <w:color w:val="0000FF"/>
          </w:rPr>
          <w:t>"и" пункта 3</w:t>
        </w:r>
      </w:hyperlink>
      <w:r>
        <w:rPr>
          <w:rFonts w:ascii="Calibri" w:hAnsi="Calibri" w:cs="Calibri"/>
        </w:rPr>
        <w:t xml:space="preserve"> настоящего документа, раскрывается в отношении каждого многоквартирного дома, управление которым осуществляет управляющая организация, товарищество или кооператив.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3(1) введен </w:t>
      </w:r>
      <w:hyperlink r:id="rId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Отказ в предоставлении информации может быть обжалован в установленном </w:t>
      </w:r>
      <w:hyperlink r:id="rId2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судебном порядке.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Управляющими организациями информация раскрывается путем: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3"/>
      <w:bookmarkEnd w:id="9"/>
      <w:r>
        <w:rPr>
          <w:rFonts w:ascii="Calibri" w:hAnsi="Calibri" w:cs="Calibri"/>
        </w:rPr>
        <w:t>а) обязательного опубликования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управляющей организации: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сайт управляющей организации;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сайт органа исполнительной власти субъекта Российской Федерации, определяемого высшим исполнительным органом государственной власти субъекта Российской Федерации;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сайт органа местного самоуправления муниципального образования, на территории которого управляющая организация осуществляет свою деятельность;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"а" 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10.06.2011 N 459)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опубликования в полном объеме в официальных печатных средствах массовой информации, в которых публикуются акты органов местного самоуправления и которые распространяются в муниципальных образованиях, на территории которых управляющие организации осуществляют свою деятельность (далее - официальные печатные издания), в случае если на территории муниципального образования отсутствует доступ к сети Интернет;</w:t>
      </w:r>
      <w:proofErr w:type="gramEnd"/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"б" 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21.08.2012 N 845)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размещения на информационных стендах (стойках) в помещении управляющей организации;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предоставления информации на основании запросов, поданных в письменном или электронном виде.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2"/>
      <w:bookmarkEnd w:id="10"/>
      <w:r>
        <w:rPr>
          <w:rFonts w:ascii="Calibri" w:hAnsi="Calibri" w:cs="Calibri"/>
        </w:rPr>
        <w:t>5(1). Товариществами и кооперативами информация раскрывается путем: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73"/>
      <w:bookmarkEnd w:id="11"/>
      <w:r>
        <w:rPr>
          <w:rFonts w:ascii="Calibri" w:hAnsi="Calibri" w:cs="Calibri"/>
        </w:rPr>
        <w:t>а) обязательного опубликования информации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товарищества и кооператива: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сайт органа исполнительной власти субъекта Российской Федерации, определяемого высшим исполнительным органом государственной власти субъекта Российской Федерации;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сайт органа местного самоуправления муниципального образования, на территории которого товарищество или кооператив осуществляют свою деятельность;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размещения информации на информационных стендах (стойках), расположенных в помещении многоквартирного дома, доступном для всех собственников помещений в доме (далее - информационные стенды);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предоставления информации на основании запросов, поданных в письменном виде, а при наличии технической возможности - также в электронном виде.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Информация размещается управляющей организацией, товариществом или кооперативом на официальном сайте в сети Интернет, определяемом уполномоченным федеральным органом исполнительной власти, а также на сайте в сети Интернет, выбранном управляющей организацией, товариществом или кооперативом из числа сайтов, указанных в </w:t>
      </w:r>
      <w:hyperlink w:anchor="Par63" w:history="1">
        <w:r>
          <w:rPr>
            <w:rFonts w:ascii="Calibri" w:hAnsi="Calibri" w:cs="Calibri"/>
            <w:color w:val="0000FF"/>
          </w:rPr>
          <w:t>подпункте "а" пункта 5</w:t>
        </w:r>
      </w:hyperlink>
      <w:r>
        <w:rPr>
          <w:rFonts w:ascii="Calibri" w:hAnsi="Calibri" w:cs="Calibri"/>
        </w:rPr>
        <w:t xml:space="preserve"> и </w:t>
      </w:r>
      <w:hyperlink w:anchor="Par72" w:history="1">
        <w:r>
          <w:rPr>
            <w:rFonts w:ascii="Calibri" w:hAnsi="Calibri" w:cs="Calibri"/>
            <w:color w:val="0000FF"/>
          </w:rPr>
          <w:t>подпункте "а" пункта 5(1)</w:t>
        </w:r>
      </w:hyperlink>
      <w:r>
        <w:rPr>
          <w:rFonts w:ascii="Calibri" w:hAnsi="Calibri" w:cs="Calibri"/>
        </w:rPr>
        <w:t xml:space="preserve"> настоящего Постановления. При этом информация должна быть доступна в течение 5 лет.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Раскрытие информации путем ее опубликования в сети Интернет и взаимодействие уполномоченного федерального органа исполнительной власти, уполномоченных органов исполнительной власти субъектов Российской Федерации, уполномоченных органов местного самоуправления с управляющими организациями, товариществами и кооперативами при раскрытии информации путем ее опубликования в сети Интернет осуществляются в соответствии с </w:t>
      </w:r>
      <w:hyperlink r:id="rId31" w:history="1">
        <w:r>
          <w:rPr>
            <w:rFonts w:ascii="Calibri" w:hAnsi="Calibri" w:cs="Calibri"/>
            <w:color w:val="0000FF"/>
          </w:rPr>
          <w:t>регламентом</w:t>
        </w:r>
      </w:hyperlink>
      <w:r>
        <w:rPr>
          <w:rFonts w:ascii="Calibri" w:hAnsi="Calibri" w:cs="Calibri"/>
        </w:rPr>
        <w:t>, утверждаемым Министерством строительства и жилищно-коммунального хозяйства Российской Федерации.</w:t>
      </w:r>
      <w:proofErr w:type="gramEnd"/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06.02.2012 </w:t>
      </w:r>
      <w:hyperlink r:id="rId32" w:history="1">
        <w:r>
          <w:rPr>
            <w:rFonts w:ascii="Calibri" w:hAnsi="Calibri" w:cs="Calibri"/>
            <w:color w:val="0000FF"/>
          </w:rPr>
          <w:t>N 94</w:t>
        </w:r>
      </w:hyperlink>
      <w:r>
        <w:rPr>
          <w:rFonts w:ascii="Calibri" w:hAnsi="Calibri" w:cs="Calibri"/>
        </w:rPr>
        <w:t xml:space="preserve">, от 26.03.2014 </w:t>
      </w:r>
      <w:hyperlink r:id="rId33" w:history="1">
        <w:r>
          <w:rPr>
            <w:rFonts w:ascii="Calibri" w:hAnsi="Calibri" w:cs="Calibri"/>
            <w:color w:val="0000FF"/>
          </w:rPr>
          <w:t>N 230</w:t>
        </w:r>
      </w:hyperlink>
      <w:r>
        <w:rPr>
          <w:rFonts w:ascii="Calibri" w:hAnsi="Calibri" w:cs="Calibri"/>
        </w:rPr>
        <w:t>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Управляющая организация, товарищество и кооператив обязаны сообщать по запросу потребителей - граждан и организаций, являющихся собственниками (нанимателями) помещений в многоквартирном доме (далее - потребитель), адрес официального сайта в сети Интернет, на котором размещена информация.</w:t>
      </w:r>
      <w:proofErr w:type="gramEnd"/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3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21.08.2012 N 845.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Раскрытие управляющими организациями, товариществами и кооперативами информации на сайтах в сети Интернет, указанных в </w:t>
      </w:r>
      <w:hyperlink w:anchor="Par63" w:history="1">
        <w:r>
          <w:rPr>
            <w:rFonts w:ascii="Calibri" w:hAnsi="Calibri" w:cs="Calibri"/>
            <w:color w:val="0000FF"/>
          </w:rPr>
          <w:t>подпункте "а" пункта 5</w:t>
        </w:r>
      </w:hyperlink>
      <w:r>
        <w:rPr>
          <w:rFonts w:ascii="Calibri" w:hAnsi="Calibri" w:cs="Calibri"/>
        </w:rPr>
        <w:t xml:space="preserve"> и </w:t>
      </w:r>
      <w:hyperlink w:anchor="Par73" w:history="1">
        <w:r>
          <w:rPr>
            <w:rFonts w:ascii="Calibri" w:hAnsi="Calibri" w:cs="Calibri"/>
            <w:color w:val="0000FF"/>
          </w:rPr>
          <w:t>подпункте "а" пункта 5(1)</w:t>
        </w:r>
      </w:hyperlink>
      <w:r>
        <w:rPr>
          <w:rFonts w:ascii="Calibri" w:hAnsi="Calibri" w:cs="Calibri"/>
        </w:rPr>
        <w:t xml:space="preserve"> настоящего документа, осуществляется по формам раскрытия указанными организациями информации, утвержденным Министерством строительства и жилищно-коммунального хозяйства Российской Федерации.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21.08.2012 N 845, 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26.03.2014 N 230)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Управляющая организация обязана размещать на информационных стендах (стойках) в помещении управляющей организации и сообщать по запросу потребителей адрес официального сайта в сети Интернет, на котором размещена информация, а также наименования и реквизиты официальных печатных изданий, где размещена информация. </w:t>
      </w:r>
      <w:proofErr w:type="gramStart"/>
      <w:r>
        <w:rPr>
          <w:rFonts w:ascii="Calibri" w:hAnsi="Calibri" w:cs="Calibri"/>
        </w:rPr>
        <w:t>Товарищество и кооператив обязаны размещать на информационных стендах адрес официального сайта в сети Интернет, на котором размещена информация.</w:t>
      </w:r>
      <w:proofErr w:type="gramEnd"/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Раскрытие управляющей организацией, товариществом и кооперативом информации осуществляется по формам, утвержденным Министерством строительства и жилищно-коммунального хозяйства Российской Федерации. Указанные формы должны предусматривать детализацию видов информации, предусмотренных </w:t>
      </w:r>
      <w:hyperlink w:anchor="Par47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настоящего документа, обеспечивающую реализацию собственниками помещений в многоквартирном доме правомочий собственников в полном объеме.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8 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8(1). Утратил силу с 1 декабря 2014 года. - </w:t>
      </w:r>
      <w:hyperlink r:id="rId4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27.09.2014 N 988.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Обязанность по раскрытию информации, предусмотренной </w:t>
      </w:r>
      <w:hyperlink w:anchor="Par48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- </w:t>
      </w:r>
      <w:hyperlink w:anchor="Par54" w:history="1">
        <w:r>
          <w:rPr>
            <w:rFonts w:ascii="Calibri" w:hAnsi="Calibri" w:cs="Calibri"/>
            <w:color w:val="0000FF"/>
          </w:rPr>
          <w:t>"ж"</w:t>
        </w:r>
      </w:hyperlink>
      <w:r>
        <w:rPr>
          <w:rFonts w:ascii="Calibri" w:hAnsi="Calibri" w:cs="Calibri"/>
        </w:rPr>
        <w:t xml:space="preserve"> и </w:t>
      </w:r>
      <w:hyperlink w:anchor="Par57" w:history="1">
        <w:r>
          <w:rPr>
            <w:rFonts w:ascii="Calibri" w:hAnsi="Calibri" w:cs="Calibri"/>
            <w:color w:val="0000FF"/>
          </w:rPr>
          <w:t>"к" пункта 3</w:t>
        </w:r>
      </w:hyperlink>
      <w:r>
        <w:rPr>
          <w:rFonts w:ascii="Calibri" w:hAnsi="Calibri" w:cs="Calibri"/>
        </w:rPr>
        <w:t xml:space="preserve"> настоящего документа, возникает:</w:t>
      </w:r>
      <w:proofErr w:type="gramEnd"/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управляющей организации - не позднее 30 дней со дня заключения договора управления;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товарищества и кооператива - не позднее 30 дней со дня его государственной регистрации.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 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9(1) - 9(2). Утратили силу с 1 декабря 2014 года. - </w:t>
      </w:r>
      <w:hyperlink r:id="rId4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27.09.2014 N 988.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9(3). Информация, предусмотренная </w:t>
      </w:r>
      <w:hyperlink w:anchor="Par56" w:history="1">
        <w:r>
          <w:rPr>
            <w:rFonts w:ascii="Calibri" w:hAnsi="Calibri" w:cs="Calibri"/>
            <w:color w:val="0000FF"/>
          </w:rPr>
          <w:t>подпунктом "и" пункта 3</w:t>
        </w:r>
      </w:hyperlink>
      <w:r>
        <w:rPr>
          <w:rFonts w:ascii="Calibri" w:hAnsi="Calibri" w:cs="Calibri"/>
        </w:rPr>
        <w:t xml:space="preserve"> настоящего документа, раскрывается ежегодно, в течение I квартала текущего года за предыдущий год, в котором управляющая организация, товарищество, кооператив осуществляли управление многоквартирным домом.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9(3) введен </w:t>
      </w:r>
      <w:hyperlink r:id="rId4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10 - 14. Утратили силу с 1 декабря 2014 года. - </w:t>
      </w:r>
      <w:hyperlink r:id="rId4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27.09.2014 N 988.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Информация, подлежащая раскрытию управляющей организацией, товариществом и кооперативом путем размещения на информационных стендах (стойках), должна быть доступна неограниченному кругу лиц в течение всего рабочего времени управляющей организации, товарищества и кооператива. Информационные стенды (стойки) должны располагаться в доступном для посетителей месте и оформляться таким образом, чтобы можно было свободно ознакомиться с размещенной на них информацией.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Управляющие организации, товарищества и кооперативы хранят копии материалов, размещаемых на информационных стендах (стойках) в помещении соответствующей организации (включая все обновления), в течение 5 лет.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Изменения, внесенные в раскрытую информацию, подлежат опубликованию в тех же источниках, в которых первоначально была опубликована соответствующая информация, в следующие сроки: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на официальном сайте в сети Интернет, указанном в </w:t>
      </w:r>
      <w:hyperlink w:anchor="Par63" w:history="1">
        <w:r>
          <w:rPr>
            <w:rFonts w:ascii="Calibri" w:hAnsi="Calibri" w:cs="Calibri"/>
            <w:color w:val="0000FF"/>
          </w:rPr>
          <w:t>подпункте "а" пункта 5</w:t>
        </w:r>
      </w:hyperlink>
      <w:r>
        <w:rPr>
          <w:rFonts w:ascii="Calibri" w:hAnsi="Calibri" w:cs="Calibri"/>
        </w:rPr>
        <w:t xml:space="preserve"> и </w:t>
      </w:r>
      <w:hyperlink w:anchor="Par72" w:history="1">
        <w:r>
          <w:rPr>
            <w:rFonts w:ascii="Calibri" w:hAnsi="Calibri" w:cs="Calibri"/>
            <w:color w:val="0000FF"/>
          </w:rPr>
          <w:t>подпункте "а" пункта 5(1)</w:t>
        </w:r>
      </w:hyperlink>
      <w:r>
        <w:rPr>
          <w:rFonts w:ascii="Calibri" w:hAnsi="Calibri" w:cs="Calibri"/>
        </w:rPr>
        <w:t xml:space="preserve"> настоящего документа, - в течение 7 рабочих дней со дня изменения соответствующих сведений;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официальных печатных изданиях - в течение 30 дней со дня изменения соответствующих сведений;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 информационных стендах - в течение 10 рабочих дней со дня изменения соответствующих сведений.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06.02.2012 </w:t>
      </w:r>
      <w:hyperlink r:id="rId48" w:history="1">
        <w:r>
          <w:rPr>
            <w:rFonts w:ascii="Calibri" w:hAnsi="Calibri" w:cs="Calibri"/>
            <w:color w:val="0000FF"/>
          </w:rPr>
          <w:t>N 94</w:t>
        </w:r>
      </w:hyperlink>
      <w:r>
        <w:rPr>
          <w:rFonts w:ascii="Calibri" w:hAnsi="Calibri" w:cs="Calibri"/>
        </w:rPr>
        <w:t xml:space="preserve">, от 27.09.2014 </w:t>
      </w:r>
      <w:hyperlink r:id="rId49" w:history="1">
        <w:r>
          <w:rPr>
            <w:rFonts w:ascii="Calibri" w:hAnsi="Calibri" w:cs="Calibri"/>
            <w:color w:val="0000FF"/>
          </w:rPr>
          <w:t>N 988</w:t>
        </w:r>
      </w:hyperlink>
      <w:r>
        <w:rPr>
          <w:rFonts w:ascii="Calibri" w:hAnsi="Calibri" w:cs="Calibri"/>
        </w:rPr>
        <w:t>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Раскрытие информации может осуществляться на основании письменного запроса и запроса в электронном виде.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запрашиваемая информация раскрыта в необходимом объеме на официальном сайте в сети Интернет и (или) в официальных печатных изданиях, управляющая организация, товарищество и кооператив вправе, не раскрывая запрашиваемую информацию, сообщить адрес указанного официального сайта и (или) наименования и реквизиты официальных печатных изданий, где размещена информация.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Предоставление информации по запросу, поступившему в электронной форме, осуществляется управляющей организацией, товариществом или кооперативом по адресу электронной почты потребителя в течение 10 рабочих дней со дня поступления запроса.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18 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Ответ на запрос в электронном виде должен содержать текст запроса потребителя, запрашиваемую информацию, фамилию, имя, отчество и должность сотрудника управляющей организации или индивидуального предпринимателя, члена правления или председателя правления товарищества или кооператива, направляющих информацию потребителю.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proofErr w:type="gramStart"/>
      <w:r>
        <w:rPr>
          <w:rFonts w:ascii="Calibri" w:hAnsi="Calibri" w:cs="Calibri"/>
        </w:rPr>
        <w:t>Принятые в электронном виде запросы, а также полученные письменные запросы и копии ответов потребителям хранятся управляющей организацией, товариществом и кооперативом соответственно на электронном и бумажном носителях не менее 5 лет.</w:t>
      </w:r>
      <w:proofErr w:type="gramEnd"/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</w:t>
      </w:r>
      <w:proofErr w:type="gramStart"/>
      <w:r>
        <w:rPr>
          <w:rFonts w:ascii="Calibri" w:hAnsi="Calibri" w:cs="Calibri"/>
        </w:rPr>
        <w:t xml:space="preserve">Предоставление информации по письменному запросу осуществляется управляющей </w:t>
      </w:r>
      <w:r>
        <w:rPr>
          <w:rFonts w:ascii="Calibri" w:hAnsi="Calibri" w:cs="Calibri"/>
        </w:rPr>
        <w:lastRenderedPageBreak/>
        <w:t>организацией, товариществом или кооперативом в течение 10 рабочих дней со дня его поступления посредством направления почтового отправления в адрес потребителя, либо выдачи запрашиваемой информации лично потребителю по месту нахождения управляющей организации, органов управления товарищества или кооператива, либо направления информации по адресу электронной почты потребителя в случае указания такого адреса в запросе.</w:t>
      </w:r>
      <w:proofErr w:type="gramEnd"/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21 в ред. </w:t>
      </w:r>
      <w:hyperlink r:id="rId5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21(1). Утратил силу с 1 декабря 2014 года. - </w:t>
      </w:r>
      <w:hyperlink r:id="rId5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27.09.2014 N 988.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Письменный запрос, поступивший в адрес управляющей организации, подлежит регистрации в день его поступления с присвоением ему регистрационного номера и проставлением штампа соответствующей управляющей организации.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</w:t>
      </w:r>
      <w:proofErr w:type="gramStart"/>
      <w:r>
        <w:rPr>
          <w:rFonts w:ascii="Calibri" w:hAnsi="Calibri" w:cs="Calibri"/>
        </w:rPr>
        <w:t>В письменном запросе, подписанном потребителем, указываются управляющая организация, товарищество или кооператив, в адрес которых направляется запрос, фамилия, имя и отчество (наименование юридического лица) потребителя, излагается суть заявления, а также в случае направления письменного запроса управляющей организации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потребителю).</w:t>
      </w:r>
      <w:proofErr w:type="gramEnd"/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23 в ред. </w:t>
      </w:r>
      <w:hyperlink r:id="rId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8D1" w:rsidRDefault="00AF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8D1" w:rsidRDefault="00AF28D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E439A" w:rsidRDefault="008E439A"/>
    <w:sectPr w:rsidR="008E439A" w:rsidSect="00A0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F28D1"/>
    <w:rsid w:val="00007415"/>
    <w:rsid w:val="000107BC"/>
    <w:rsid w:val="00012BD8"/>
    <w:rsid w:val="00017AA3"/>
    <w:rsid w:val="00017F79"/>
    <w:rsid w:val="0002001F"/>
    <w:rsid w:val="00020D50"/>
    <w:rsid w:val="0002427F"/>
    <w:rsid w:val="000242B2"/>
    <w:rsid w:val="00024973"/>
    <w:rsid w:val="00025859"/>
    <w:rsid w:val="000317C8"/>
    <w:rsid w:val="0003293B"/>
    <w:rsid w:val="0003390C"/>
    <w:rsid w:val="000353E2"/>
    <w:rsid w:val="00035799"/>
    <w:rsid w:val="00035993"/>
    <w:rsid w:val="00036C99"/>
    <w:rsid w:val="0003714B"/>
    <w:rsid w:val="00037550"/>
    <w:rsid w:val="00037B07"/>
    <w:rsid w:val="000413F3"/>
    <w:rsid w:val="00042AEF"/>
    <w:rsid w:val="000432E4"/>
    <w:rsid w:val="0004351A"/>
    <w:rsid w:val="000447AF"/>
    <w:rsid w:val="000455CC"/>
    <w:rsid w:val="00046A60"/>
    <w:rsid w:val="000476A8"/>
    <w:rsid w:val="00051888"/>
    <w:rsid w:val="00053ECE"/>
    <w:rsid w:val="00054035"/>
    <w:rsid w:val="0005529A"/>
    <w:rsid w:val="00057788"/>
    <w:rsid w:val="0006081D"/>
    <w:rsid w:val="000636F8"/>
    <w:rsid w:val="00063B8E"/>
    <w:rsid w:val="00064899"/>
    <w:rsid w:val="0007231B"/>
    <w:rsid w:val="00082E04"/>
    <w:rsid w:val="00085295"/>
    <w:rsid w:val="00092CB4"/>
    <w:rsid w:val="0009335A"/>
    <w:rsid w:val="00095464"/>
    <w:rsid w:val="00096290"/>
    <w:rsid w:val="00096A1C"/>
    <w:rsid w:val="00097AC6"/>
    <w:rsid w:val="000A1490"/>
    <w:rsid w:val="000A3913"/>
    <w:rsid w:val="000A64C9"/>
    <w:rsid w:val="000B0308"/>
    <w:rsid w:val="000B1E3F"/>
    <w:rsid w:val="000B2D8D"/>
    <w:rsid w:val="000B6089"/>
    <w:rsid w:val="000B6AEA"/>
    <w:rsid w:val="000B7C40"/>
    <w:rsid w:val="000B7E6D"/>
    <w:rsid w:val="000C046D"/>
    <w:rsid w:val="000C0EE6"/>
    <w:rsid w:val="000C16D3"/>
    <w:rsid w:val="000C4068"/>
    <w:rsid w:val="000C42AA"/>
    <w:rsid w:val="000C6F8F"/>
    <w:rsid w:val="000C76DB"/>
    <w:rsid w:val="000C7D8B"/>
    <w:rsid w:val="000D1462"/>
    <w:rsid w:val="000D2D02"/>
    <w:rsid w:val="000E08A3"/>
    <w:rsid w:val="000E08F5"/>
    <w:rsid w:val="000E35CB"/>
    <w:rsid w:val="000F1034"/>
    <w:rsid w:val="000F35A9"/>
    <w:rsid w:val="000F4B35"/>
    <w:rsid w:val="000F56F7"/>
    <w:rsid w:val="000F623A"/>
    <w:rsid w:val="00100911"/>
    <w:rsid w:val="00100C3C"/>
    <w:rsid w:val="00100DED"/>
    <w:rsid w:val="00101B20"/>
    <w:rsid w:val="00101EA6"/>
    <w:rsid w:val="0010355B"/>
    <w:rsid w:val="00103CF4"/>
    <w:rsid w:val="00104B75"/>
    <w:rsid w:val="0010624F"/>
    <w:rsid w:val="0010697D"/>
    <w:rsid w:val="00110023"/>
    <w:rsid w:val="00110D62"/>
    <w:rsid w:val="00113AED"/>
    <w:rsid w:val="00116214"/>
    <w:rsid w:val="0011681D"/>
    <w:rsid w:val="0011726A"/>
    <w:rsid w:val="00122517"/>
    <w:rsid w:val="00122DC4"/>
    <w:rsid w:val="001237E8"/>
    <w:rsid w:val="00123FD3"/>
    <w:rsid w:val="001246F1"/>
    <w:rsid w:val="0013088B"/>
    <w:rsid w:val="00135618"/>
    <w:rsid w:val="00136407"/>
    <w:rsid w:val="00136ACB"/>
    <w:rsid w:val="0014181A"/>
    <w:rsid w:val="00142F58"/>
    <w:rsid w:val="001441BB"/>
    <w:rsid w:val="00150E74"/>
    <w:rsid w:val="0015454C"/>
    <w:rsid w:val="00154CAC"/>
    <w:rsid w:val="00155855"/>
    <w:rsid w:val="00155BB4"/>
    <w:rsid w:val="00161D19"/>
    <w:rsid w:val="00162245"/>
    <w:rsid w:val="001635D3"/>
    <w:rsid w:val="00163DD1"/>
    <w:rsid w:val="001640C3"/>
    <w:rsid w:val="0016441C"/>
    <w:rsid w:val="0016550D"/>
    <w:rsid w:val="00165B55"/>
    <w:rsid w:val="00165FB7"/>
    <w:rsid w:val="0017278F"/>
    <w:rsid w:val="00173F51"/>
    <w:rsid w:val="001757D1"/>
    <w:rsid w:val="00175804"/>
    <w:rsid w:val="001814BE"/>
    <w:rsid w:val="001821C4"/>
    <w:rsid w:val="00182B5C"/>
    <w:rsid w:val="001900D5"/>
    <w:rsid w:val="001915E0"/>
    <w:rsid w:val="00191CC9"/>
    <w:rsid w:val="001A2441"/>
    <w:rsid w:val="001A3186"/>
    <w:rsid w:val="001A342E"/>
    <w:rsid w:val="001A42A1"/>
    <w:rsid w:val="001A4E53"/>
    <w:rsid w:val="001A588F"/>
    <w:rsid w:val="001B62F9"/>
    <w:rsid w:val="001B6599"/>
    <w:rsid w:val="001C0795"/>
    <w:rsid w:val="001C5B88"/>
    <w:rsid w:val="001C6D37"/>
    <w:rsid w:val="001D1014"/>
    <w:rsid w:val="001D1BF0"/>
    <w:rsid w:val="001D3D91"/>
    <w:rsid w:val="001E3397"/>
    <w:rsid w:val="001E42FE"/>
    <w:rsid w:val="001E5D9E"/>
    <w:rsid w:val="001F5065"/>
    <w:rsid w:val="00200CB8"/>
    <w:rsid w:val="00204AA8"/>
    <w:rsid w:val="00207385"/>
    <w:rsid w:val="00207631"/>
    <w:rsid w:val="00207882"/>
    <w:rsid w:val="00214608"/>
    <w:rsid w:val="00215365"/>
    <w:rsid w:val="00215633"/>
    <w:rsid w:val="0021725C"/>
    <w:rsid w:val="00220114"/>
    <w:rsid w:val="00221394"/>
    <w:rsid w:val="0022265C"/>
    <w:rsid w:val="00230D6D"/>
    <w:rsid w:val="002319DB"/>
    <w:rsid w:val="002340A2"/>
    <w:rsid w:val="002421BE"/>
    <w:rsid w:val="00242847"/>
    <w:rsid w:val="00242C0F"/>
    <w:rsid w:val="00244423"/>
    <w:rsid w:val="00244751"/>
    <w:rsid w:val="00245560"/>
    <w:rsid w:val="00246931"/>
    <w:rsid w:val="00252723"/>
    <w:rsid w:val="00252A23"/>
    <w:rsid w:val="00256590"/>
    <w:rsid w:val="00265187"/>
    <w:rsid w:val="00267632"/>
    <w:rsid w:val="0027064E"/>
    <w:rsid w:val="00271C6D"/>
    <w:rsid w:val="00274B2B"/>
    <w:rsid w:val="0027736D"/>
    <w:rsid w:val="002903ED"/>
    <w:rsid w:val="002911E6"/>
    <w:rsid w:val="00291D2E"/>
    <w:rsid w:val="00294666"/>
    <w:rsid w:val="00296123"/>
    <w:rsid w:val="00296595"/>
    <w:rsid w:val="00296B04"/>
    <w:rsid w:val="002A048E"/>
    <w:rsid w:val="002A0F4F"/>
    <w:rsid w:val="002A2E8A"/>
    <w:rsid w:val="002A39CC"/>
    <w:rsid w:val="002A4609"/>
    <w:rsid w:val="002A4E2B"/>
    <w:rsid w:val="002A5688"/>
    <w:rsid w:val="002A598E"/>
    <w:rsid w:val="002A5D16"/>
    <w:rsid w:val="002B0F61"/>
    <w:rsid w:val="002B57DC"/>
    <w:rsid w:val="002B599E"/>
    <w:rsid w:val="002C0CA0"/>
    <w:rsid w:val="002C249C"/>
    <w:rsid w:val="002C5902"/>
    <w:rsid w:val="002D1F5D"/>
    <w:rsid w:val="002D1FAB"/>
    <w:rsid w:val="002D4A9E"/>
    <w:rsid w:val="002D5980"/>
    <w:rsid w:val="002E0B31"/>
    <w:rsid w:val="002E676A"/>
    <w:rsid w:val="002E793F"/>
    <w:rsid w:val="002F0100"/>
    <w:rsid w:val="002F0FC4"/>
    <w:rsid w:val="002F1C63"/>
    <w:rsid w:val="002F658F"/>
    <w:rsid w:val="002F774E"/>
    <w:rsid w:val="002F7C7F"/>
    <w:rsid w:val="00300541"/>
    <w:rsid w:val="00300B64"/>
    <w:rsid w:val="00301611"/>
    <w:rsid w:val="003020D5"/>
    <w:rsid w:val="003021E2"/>
    <w:rsid w:val="003022D6"/>
    <w:rsid w:val="00305BF9"/>
    <w:rsid w:val="00307E83"/>
    <w:rsid w:val="003101C5"/>
    <w:rsid w:val="00313222"/>
    <w:rsid w:val="003140D2"/>
    <w:rsid w:val="00317E20"/>
    <w:rsid w:val="003226DB"/>
    <w:rsid w:val="0032298C"/>
    <w:rsid w:val="003230F8"/>
    <w:rsid w:val="003233CB"/>
    <w:rsid w:val="00324DD7"/>
    <w:rsid w:val="00324EE0"/>
    <w:rsid w:val="0032541C"/>
    <w:rsid w:val="00325AD4"/>
    <w:rsid w:val="00334924"/>
    <w:rsid w:val="00342958"/>
    <w:rsid w:val="0034413F"/>
    <w:rsid w:val="00350107"/>
    <w:rsid w:val="003504BC"/>
    <w:rsid w:val="00350D31"/>
    <w:rsid w:val="00355A35"/>
    <w:rsid w:val="003563B1"/>
    <w:rsid w:val="00356CAB"/>
    <w:rsid w:val="00356F1F"/>
    <w:rsid w:val="00361D19"/>
    <w:rsid w:val="0037163B"/>
    <w:rsid w:val="00371BA0"/>
    <w:rsid w:val="00373BF4"/>
    <w:rsid w:val="003744C9"/>
    <w:rsid w:val="00376FCC"/>
    <w:rsid w:val="00377CE6"/>
    <w:rsid w:val="003812E6"/>
    <w:rsid w:val="003831FE"/>
    <w:rsid w:val="00384986"/>
    <w:rsid w:val="00385B5E"/>
    <w:rsid w:val="00387562"/>
    <w:rsid w:val="0039114B"/>
    <w:rsid w:val="00391612"/>
    <w:rsid w:val="0039187F"/>
    <w:rsid w:val="003962FA"/>
    <w:rsid w:val="003A380C"/>
    <w:rsid w:val="003B1ACB"/>
    <w:rsid w:val="003B253E"/>
    <w:rsid w:val="003B610E"/>
    <w:rsid w:val="003C0C3C"/>
    <w:rsid w:val="003C2817"/>
    <w:rsid w:val="003C43F1"/>
    <w:rsid w:val="003C49FE"/>
    <w:rsid w:val="003C546D"/>
    <w:rsid w:val="003D1332"/>
    <w:rsid w:val="003E0D15"/>
    <w:rsid w:val="003E6E95"/>
    <w:rsid w:val="003F013C"/>
    <w:rsid w:val="003F28DA"/>
    <w:rsid w:val="003F40D9"/>
    <w:rsid w:val="003F439A"/>
    <w:rsid w:val="0040174B"/>
    <w:rsid w:val="004026D3"/>
    <w:rsid w:val="00405AB0"/>
    <w:rsid w:val="004145C8"/>
    <w:rsid w:val="0041480C"/>
    <w:rsid w:val="00416CDC"/>
    <w:rsid w:val="00422BB1"/>
    <w:rsid w:val="0042414C"/>
    <w:rsid w:val="00432C77"/>
    <w:rsid w:val="0043408C"/>
    <w:rsid w:val="00436763"/>
    <w:rsid w:val="00437640"/>
    <w:rsid w:val="004377E3"/>
    <w:rsid w:val="0044181F"/>
    <w:rsid w:val="004459AD"/>
    <w:rsid w:val="00450AFB"/>
    <w:rsid w:val="00450B59"/>
    <w:rsid w:val="004514DA"/>
    <w:rsid w:val="00452F0E"/>
    <w:rsid w:val="00455FBD"/>
    <w:rsid w:val="00460023"/>
    <w:rsid w:val="00465F47"/>
    <w:rsid w:val="00466FFC"/>
    <w:rsid w:val="00471382"/>
    <w:rsid w:val="004723D6"/>
    <w:rsid w:val="00473AD5"/>
    <w:rsid w:val="00473FEC"/>
    <w:rsid w:val="00475313"/>
    <w:rsid w:val="004755B2"/>
    <w:rsid w:val="00476D61"/>
    <w:rsid w:val="00477101"/>
    <w:rsid w:val="0048050C"/>
    <w:rsid w:val="00483028"/>
    <w:rsid w:val="0048355D"/>
    <w:rsid w:val="004845D0"/>
    <w:rsid w:val="00487E9D"/>
    <w:rsid w:val="004903C2"/>
    <w:rsid w:val="0049301A"/>
    <w:rsid w:val="0049703C"/>
    <w:rsid w:val="004A13A1"/>
    <w:rsid w:val="004A2907"/>
    <w:rsid w:val="004A6D89"/>
    <w:rsid w:val="004B1251"/>
    <w:rsid w:val="004B1E9F"/>
    <w:rsid w:val="004B22A7"/>
    <w:rsid w:val="004B28FB"/>
    <w:rsid w:val="004B5A88"/>
    <w:rsid w:val="004B61F7"/>
    <w:rsid w:val="004B6AAB"/>
    <w:rsid w:val="004B73E7"/>
    <w:rsid w:val="004B77E2"/>
    <w:rsid w:val="004B78EC"/>
    <w:rsid w:val="004C3A69"/>
    <w:rsid w:val="004C6588"/>
    <w:rsid w:val="004C6594"/>
    <w:rsid w:val="004D096C"/>
    <w:rsid w:val="004D1CCE"/>
    <w:rsid w:val="004D2540"/>
    <w:rsid w:val="004D3549"/>
    <w:rsid w:val="004D5139"/>
    <w:rsid w:val="004D5BB8"/>
    <w:rsid w:val="004D7630"/>
    <w:rsid w:val="004E0834"/>
    <w:rsid w:val="004E24FA"/>
    <w:rsid w:val="004E2D55"/>
    <w:rsid w:val="004E3027"/>
    <w:rsid w:val="004E3E6B"/>
    <w:rsid w:val="004F079E"/>
    <w:rsid w:val="004F10F7"/>
    <w:rsid w:val="004F151A"/>
    <w:rsid w:val="004F30CE"/>
    <w:rsid w:val="004F4A4D"/>
    <w:rsid w:val="004F66B6"/>
    <w:rsid w:val="004F7AE0"/>
    <w:rsid w:val="00501381"/>
    <w:rsid w:val="00503877"/>
    <w:rsid w:val="00506D3B"/>
    <w:rsid w:val="00513145"/>
    <w:rsid w:val="00513FAB"/>
    <w:rsid w:val="00516A1E"/>
    <w:rsid w:val="005202CA"/>
    <w:rsid w:val="005216F9"/>
    <w:rsid w:val="00524F36"/>
    <w:rsid w:val="00526EFF"/>
    <w:rsid w:val="005325CF"/>
    <w:rsid w:val="0053446C"/>
    <w:rsid w:val="0054006B"/>
    <w:rsid w:val="00540B40"/>
    <w:rsid w:val="00542D14"/>
    <w:rsid w:val="00545246"/>
    <w:rsid w:val="005461B6"/>
    <w:rsid w:val="00550087"/>
    <w:rsid w:val="00554453"/>
    <w:rsid w:val="00560AC3"/>
    <w:rsid w:val="00562412"/>
    <w:rsid w:val="00562E79"/>
    <w:rsid w:val="00564106"/>
    <w:rsid w:val="00566AA2"/>
    <w:rsid w:val="0057040E"/>
    <w:rsid w:val="005714DF"/>
    <w:rsid w:val="00573B78"/>
    <w:rsid w:val="00574940"/>
    <w:rsid w:val="00575EA6"/>
    <w:rsid w:val="00577557"/>
    <w:rsid w:val="005805F8"/>
    <w:rsid w:val="00580A06"/>
    <w:rsid w:val="00580D2B"/>
    <w:rsid w:val="00584669"/>
    <w:rsid w:val="005851DD"/>
    <w:rsid w:val="0058525D"/>
    <w:rsid w:val="005871C8"/>
    <w:rsid w:val="005879B7"/>
    <w:rsid w:val="005904B9"/>
    <w:rsid w:val="0059295D"/>
    <w:rsid w:val="005954EF"/>
    <w:rsid w:val="00595FFA"/>
    <w:rsid w:val="005A1067"/>
    <w:rsid w:val="005A45EE"/>
    <w:rsid w:val="005A6A73"/>
    <w:rsid w:val="005B10BB"/>
    <w:rsid w:val="005B38D3"/>
    <w:rsid w:val="005B3EA9"/>
    <w:rsid w:val="005B7A3E"/>
    <w:rsid w:val="005B7EE7"/>
    <w:rsid w:val="005C28E7"/>
    <w:rsid w:val="005C745D"/>
    <w:rsid w:val="005D03FC"/>
    <w:rsid w:val="005D0B6F"/>
    <w:rsid w:val="005D1646"/>
    <w:rsid w:val="005D2FE1"/>
    <w:rsid w:val="005D68C1"/>
    <w:rsid w:val="005D7D2C"/>
    <w:rsid w:val="005E0F06"/>
    <w:rsid w:val="005E3CEA"/>
    <w:rsid w:val="005E48F1"/>
    <w:rsid w:val="005E7A2A"/>
    <w:rsid w:val="005F2FC4"/>
    <w:rsid w:val="0060507F"/>
    <w:rsid w:val="006058EC"/>
    <w:rsid w:val="00605BFB"/>
    <w:rsid w:val="00610E45"/>
    <w:rsid w:val="0061240E"/>
    <w:rsid w:val="006152B4"/>
    <w:rsid w:val="0061617A"/>
    <w:rsid w:val="00617EAA"/>
    <w:rsid w:val="00622744"/>
    <w:rsid w:val="006231BB"/>
    <w:rsid w:val="00627002"/>
    <w:rsid w:val="00630491"/>
    <w:rsid w:val="0063133F"/>
    <w:rsid w:val="00634E42"/>
    <w:rsid w:val="006368F2"/>
    <w:rsid w:val="00636FA2"/>
    <w:rsid w:val="0064162B"/>
    <w:rsid w:val="006422EB"/>
    <w:rsid w:val="0064617B"/>
    <w:rsid w:val="00646253"/>
    <w:rsid w:val="00651D7C"/>
    <w:rsid w:val="0065466D"/>
    <w:rsid w:val="00654A48"/>
    <w:rsid w:val="00655CF0"/>
    <w:rsid w:val="00656227"/>
    <w:rsid w:val="00656D44"/>
    <w:rsid w:val="00662E14"/>
    <w:rsid w:val="006632D4"/>
    <w:rsid w:val="006638EE"/>
    <w:rsid w:val="0066627A"/>
    <w:rsid w:val="00671ADD"/>
    <w:rsid w:val="0067383B"/>
    <w:rsid w:val="00674ADF"/>
    <w:rsid w:val="006801B0"/>
    <w:rsid w:val="00680FF3"/>
    <w:rsid w:val="006810C7"/>
    <w:rsid w:val="00681653"/>
    <w:rsid w:val="006838EF"/>
    <w:rsid w:val="00686A04"/>
    <w:rsid w:val="00687132"/>
    <w:rsid w:val="00687267"/>
    <w:rsid w:val="00687EFB"/>
    <w:rsid w:val="00692733"/>
    <w:rsid w:val="006932BC"/>
    <w:rsid w:val="00693BFD"/>
    <w:rsid w:val="006953A6"/>
    <w:rsid w:val="00695616"/>
    <w:rsid w:val="00696B3C"/>
    <w:rsid w:val="00697504"/>
    <w:rsid w:val="006979A8"/>
    <w:rsid w:val="006A2D18"/>
    <w:rsid w:val="006A4578"/>
    <w:rsid w:val="006A458E"/>
    <w:rsid w:val="006A5A9C"/>
    <w:rsid w:val="006B049D"/>
    <w:rsid w:val="006B39D5"/>
    <w:rsid w:val="006B4888"/>
    <w:rsid w:val="006B511D"/>
    <w:rsid w:val="006B56A4"/>
    <w:rsid w:val="006B57FD"/>
    <w:rsid w:val="006B7552"/>
    <w:rsid w:val="006C107A"/>
    <w:rsid w:val="006C12A8"/>
    <w:rsid w:val="006D0185"/>
    <w:rsid w:val="006D773C"/>
    <w:rsid w:val="006E2057"/>
    <w:rsid w:val="006E245C"/>
    <w:rsid w:val="006E4766"/>
    <w:rsid w:val="006E5554"/>
    <w:rsid w:val="006E5DBB"/>
    <w:rsid w:val="006F0DF3"/>
    <w:rsid w:val="006F62A2"/>
    <w:rsid w:val="006F6890"/>
    <w:rsid w:val="006F6F34"/>
    <w:rsid w:val="00702E8E"/>
    <w:rsid w:val="007060AB"/>
    <w:rsid w:val="00706A31"/>
    <w:rsid w:val="00712950"/>
    <w:rsid w:val="00714689"/>
    <w:rsid w:val="00715625"/>
    <w:rsid w:val="00726ABC"/>
    <w:rsid w:val="00732E54"/>
    <w:rsid w:val="00734A47"/>
    <w:rsid w:val="00741AE9"/>
    <w:rsid w:val="0074732B"/>
    <w:rsid w:val="0074794E"/>
    <w:rsid w:val="0075150F"/>
    <w:rsid w:val="00756F7C"/>
    <w:rsid w:val="00757B88"/>
    <w:rsid w:val="007608AE"/>
    <w:rsid w:val="00761940"/>
    <w:rsid w:val="007636C5"/>
    <w:rsid w:val="00767C1A"/>
    <w:rsid w:val="00774660"/>
    <w:rsid w:val="007758C4"/>
    <w:rsid w:val="00775A61"/>
    <w:rsid w:val="00775B09"/>
    <w:rsid w:val="00776A0E"/>
    <w:rsid w:val="007816D1"/>
    <w:rsid w:val="0078519B"/>
    <w:rsid w:val="00785BE2"/>
    <w:rsid w:val="00786019"/>
    <w:rsid w:val="007912AD"/>
    <w:rsid w:val="007933CF"/>
    <w:rsid w:val="00797A4E"/>
    <w:rsid w:val="007A15C1"/>
    <w:rsid w:val="007A2583"/>
    <w:rsid w:val="007A5CF2"/>
    <w:rsid w:val="007B1CA7"/>
    <w:rsid w:val="007B4ED7"/>
    <w:rsid w:val="007B62E1"/>
    <w:rsid w:val="007C0A57"/>
    <w:rsid w:val="007C1184"/>
    <w:rsid w:val="007C147A"/>
    <w:rsid w:val="007C1675"/>
    <w:rsid w:val="007C1ED4"/>
    <w:rsid w:val="007C32DC"/>
    <w:rsid w:val="007C7193"/>
    <w:rsid w:val="007D2C7B"/>
    <w:rsid w:val="007D766F"/>
    <w:rsid w:val="007E3705"/>
    <w:rsid w:val="007E55B5"/>
    <w:rsid w:val="007E5F11"/>
    <w:rsid w:val="007E63B3"/>
    <w:rsid w:val="007E7D10"/>
    <w:rsid w:val="007F16BA"/>
    <w:rsid w:val="007F2033"/>
    <w:rsid w:val="007F7FEB"/>
    <w:rsid w:val="008004AD"/>
    <w:rsid w:val="008004B2"/>
    <w:rsid w:val="0080092C"/>
    <w:rsid w:val="00800D2B"/>
    <w:rsid w:val="00801194"/>
    <w:rsid w:val="00803259"/>
    <w:rsid w:val="0080337C"/>
    <w:rsid w:val="00805830"/>
    <w:rsid w:val="00805B11"/>
    <w:rsid w:val="00807DD0"/>
    <w:rsid w:val="008108F8"/>
    <w:rsid w:val="00815600"/>
    <w:rsid w:val="008174C8"/>
    <w:rsid w:val="0082032A"/>
    <w:rsid w:val="0082303C"/>
    <w:rsid w:val="008239E8"/>
    <w:rsid w:val="0083014B"/>
    <w:rsid w:val="00831658"/>
    <w:rsid w:val="00832900"/>
    <w:rsid w:val="0083324B"/>
    <w:rsid w:val="00833875"/>
    <w:rsid w:val="00833F4D"/>
    <w:rsid w:val="008342B4"/>
    <w:rsid w:val="00835ADA"/>
    <w:rsid w:val="00835ECB"/>
    <w:rsid w:val="00837459"/>
    <w:rsid w:val="008423BA"/>
    <w:rsid w:val="008428B5"/>
    <w:rsid w:val="008429C0"/>
    <w:rsid w:val="00846DD5"/>
    <w:rsid w:val="008528F5"/>
    <w:rsid w:val="00853660"/>
    <w:rsid w:val="008540BB"/>
    <w:rsid w:val="00856601"/>
    <w:rsid w:val="0085685E"/>
    <w:rsid w:val="00856AC4"/>
    <w:rsid w:val="00856F76"/>
    <w:rsid w:val="008609BE"/>
    <w:rsid w:val="00861CF1"/>
    <w:rsid w:val="00863646"/>
    <w:rsid w:val="00864135"/>
    <w:rsid w:val="0086674B"/>
    <w:rsid w:val="00867569"/>
    <w:rsid w:val="00870CE2"/>
    <w:rsid w:val="00870F93"/>
    <w:rsid w:val="008713E3"/>
    <w:rsid w:val="008762A2"/>
    <w:rsid w:val="00882CE3"/>
    <w:rsid w:val="00891AD2"/>
    <w:rsid w:val="00895ABA"/>
    <w:rsid w:val="00896BF8"/>
    <w:rsid w:val="008A0E04"/>
    <w:rsid w:val="008A2467"/>
    <w:rsid w:val="008A2F28"/>
    <w:rsid w:val="008A3EAA"/>
    <w:rsid w:val="008A3EF1"/>
    <w:rsid w:val="008A46D9"/>
    <w:rsid w:val="008B29AB"/>
    <w:rsid w:val="008B32AA"/>
    <w:rsid w:val="008B3F2F"/>
    <w:rsid w:val="008C29B0"/>
    <w:rsid w:val="008C4F58"/>
    <w:rsid w:val="008C6607"/>
    <w:rsid w:val="008D1A7C"/>
    <w:rsid w:val="008E221D"/>
    <w:rsid w:val="008E439A"/>
    <w:rsid w:val="008E6CDA"/>
    <w:rsid w:val="008F0DF7"/>
    <w:rsid w:val="008F37CB"/>
    <w:rsid w:val="008F3DF6"/>
    <w:rsid w:val="008F4B4A"/>
    <w:rsid w:val="008F5ACB"/>
    <w:rsid w:val="008F6B50"/>
    <w:rsid w:val="0090139F"/>
    <w:rsid w:val="009056CA"/>
    <w:rsid w:val="009063A2"/>
    <w:rsid w:val="00916F6A"/>
    <w:rsid w:val="0092006E"/>
    <w:rsid w:val="0092009C"/>
    <w:rsid w:val="009226F6"/>
    <w:rsid w:val="00923056"/>
    <w:rsid w:val="0092480B"/>
    <w:rsid w:val="00924B95"/>
    <w:rsid w:val="00926821"/>
    <w:rsid w:val="00930D07"/>
    <w:rsid w:val="00933F1C"/>
    <w:rsid w:val="009362B8"/>
    <w:rsid w:val="009436BE"/>
    <w:rsid w:val="00943FD8"/>
    <w:rsid w:val="00945FDA"/>
    <w:rsid w:val="00947676"/>
    <w:rsid w:val="00950953"/>
    <w:rsid w:val="0095110D"/>
    <w:rsid w:val="00951D2E"/>
    <w:rsid w:val="00951D40"/>
    <w:rsid w:val="00952C59"/>
    <w:rsid w:val="00952F8B"/>
    <w:rsid w:val="009536A2"/>
    <w:rsid w:val="00953E6E"/>
    <w:rsid w:val="00960FDC"/>
    <w:rsid w:val="00964707"/>
    <w:rsid w:val="0096775A"/>
    <w:rsid w:val="00970C17"/>
    <w:rsid w:val="009714C2"/>
    <w:rsid w:val="009719D8"/>
    <w:rsid w:val="00974233"/>
    <w:rsid w:val="00974864"/>
    <w:rsid w:val="00981719"/>
    <w:rsid w:val="0098685A"/>
    <w:rsid w:val="0099109A"/>
    <w:rsid w:val="00991431"/>
    <w:rsid w:val="00991605"/>
    <w:rsid w:val="00991D8D"/>
    <w:rsid w:val="00993407"/>
    <w:rsid w:val="00995509"/>
    <w:rsid w:val="00996136"/>
    <w:rsid w:val="009A0D0A"/>
    <w:rsid w:val="009A297F"/>
    <w:rsid w:val="009A3A96"/>
    <w:rsid w:val="009B705E"/>
    <w:rsid w:val="009B75ED"/>
    <w:rsid w:val="009C1677"/>
    <w:rsid w:val="009C24AD"/>
    <w:rsid w:val="009C2CE7"/>
    <w:rsid w:val="009C2F3B"/>
    <w:rsid w:val="009C46D2"/>
    <w:rsid w:val="009C57F3"/>
    <w:rsid w:val="009C5A64"/>
    <w:rsid w:val="009C6AA3"/>
    <w:rsid w:val="009C71F2"/>
    <w:rsid w:val="009C7651"/>
    <w:rsid w:val="009D0F36"/>
    <w:rsid w:val="009D1F07"/>
    <w:rsid w:val="009E2859"/>
    <w:rsid w:val="009E28B2"/>
    <w:rsid w:val="009E760C"/>
    <w:rsid w:val="009F4E9E"/>
    <w:rsid w:val="009F78CE"/>
    <w:rsid w:val="00A00024"/>
    <w:rsid w:val="00A0320F"/>
    <w:rsid w:val="00A03705"/>
    <w:rsid w:val="00A03AE0"/>
    <w:rsid w:val="00A05A60"/>
    <w:rsid w:val="00A1037D"/>
    <w:rsid w:val="00A10811"/>
    <w:rsid w:val="00A10938"/>
    <w:rsid w:val="00A112E8"/>
    <w:rsid w:val="00A14417"/>
    <w:rsid w:val="00A15428"/>
    <w:rsid w:val="00A16546"/>
    <w:rsid w:val="00A1741D"/>
    <w:rsid w:val="00A201B9"/>
    <w:rsid w:val="00A20296"/>
    <w:rsid w:val="00A20CA6"/>
    <w:rsid w:val="00A226BD"/>
    <w:rsid w:val="00A2784E"/>
    <w:rsid w:val="00A34804"/>
    <w:rsid w:val="00A36115"/>
    <w:rsid w:val="00A36F09"/>
    <w:rsid w:val="00A40645"/>
    <w:rsid w:val="00A40694"/>
    <w:rsid w:val="00A41422"/>
    <w:rsid w:val="00A43FE7"/>
    <w:rsid w:val="00A4567D"/>
    <w:rsid w:val="00A50909"/>
    <w:rsid w:val="00A538BA"/>
    <w:rsid w:val="00A54BC6"/>
    <w:rsid w:val="00A54CAE"/>
    <w:rsid w:val="00A55E36"/>
    <w:rsid w:val="00A563E5"/>
    <w:rsid w:val="00A57D02"/>
    <w:rsid w:val="00A6044E"/>
    <w:rsid w:val="00A668B8"/>
    <w:rsid w:val="00A6739B"/>
    <w:rsid w:val="00A674D5"/>
    <w:rsid w:val="00A6777B"/>
    <w:rsid w:val="00A67A87"/>
    <w:rsid w:val="00A72000"/>
    <w:rsid w:val="00A7228E"/>
    <w:rsid w:val="00A74DB7"/>
    <w:rsid w:val="00A777C9"/>
    <w:rsid w:val="00A81E4D"/>
    <w:rsid w:val="00A855E5"/>
    <w:rsid w:val="00A858DA"/>
    <w:rsid w:val="00A9203E"/>
    <w:rsid w:val="00A935A7"/>
    <w:rsid w:val="00A93F44"/>
    <w:rsid w:val="00A943E7"/>
    <w:rsid w:val="00AA2ECC"/>
    <w:rsid w:val="00AA7DF4"/>
    <w:rsid w:val="00AB1EBC"/>
    <w:rsid w:val="00AB4699"/>
    <w:rsid w:val="00AB7693"/>
    <w:rsid w:val="00AB79C8"/>
    <w:rsid w:val="00AB7BF7"/>
    <w:rsid w:val="00AC039C"/>
    <w:rsid w:val="00AC0990"/>
    <w:rsid w:val="00AC257C"/>
    <w:rsid w:val="00AC2869"/>
    <w:rsid w:val="00AC3F6B"/>
    <w:rsid w:val="00AC6448"/>
    <w:rsid w:val="00AD1815"/>
    <w:rsid w:val="00AD2A37"/>
    <w:rsid w:val="00AD60FC"/>
    <w:rsid w:val="00AE0473"/>
    <w:rsid w:val="00AE2408"/>
    <w:rsid w:val="00AE4AED"/>
    <w:rsid w:val="00AE4BC2"/>
    <w:rsid w:val="00AE4FF0"/>
    <w:rsid w:val="00AF28D1"/>
    <w:rsid w:val="00AF5627"/>
    <w:rsid w:val="00AF56D7"/>
    <w:rsid w:val="00AF7008"/>
    <w:rsid w:val="00B00FEA"/>
    <w:rsid w:val="00B03402"/>
    <w:rsid w:val="00B04C52"/>
    <w:rsid w:val="00B1129B"/>
    <w:rsid w:val="00B1449E"/>
    <w:rsid w:val="00B14CF3"/>
    <w:rsid w:val="00B2326C"/>
    <w:rsid w:val="00B23DEB"/>
    <w:rsid w:val="00B30BD8"/>
    <w:rsid w:val="00B31244"/>
    <w:rsid w:val="00B31512"/>
    <w:rsid w:val="00B31854"/>
    <w:rsid w:val="00B32E81"/>
    <w:rsid w:val="00B333C7"/>
    <w:rsid w:val="00B33925"/>
    <w:rsid w:val="00B37A19"/>
    <w:rsid w:val="00B42E00"/>
    <w:rsid w:val="00B456D3"/>
    <w:rsid w:val="00B45819"/>
    <w:rsid w:val="00B45A1F"/>
    <w:rsid w:val="00B47193"/>
    <w:rsid w:val="00B478FF"/>
    <w:rsid w:val="00B50E0A"/>
    <w:rsid w:val="00B605BE"/>
    <w:rsid w:val="00B63EE2"/>
    <w:rsid w:val="00B6551F"/>
    <w:rsid w:val="00B668EF"/>
    <w:rsid w:val="00B66DA5"/>
    <w:rsid w:val="00B720C2"/>
    <w:rsid w:val="00B7308F"/>
    <w:rsid w:val="00B75F23"/>
    <w:rsid w:val="00B76652"/>
    <w:rsid w:val="00B77178"/>
    <w:rsid w:val="00B779E3"/>
    <w:rsid w:val="00B84230"/>
    <w:rsid w:val="00B86BA1"/>
    <w:rsid w:val="00B900BB"/>
    <w:rsid w:val="00B913E7"/>
    <w:rsid w:val="00B92628"/>
    <w:rsid w:val="00B940F9"/>
    <w:rsid w:val="00B9548C"/>
    <w:rsid w:val="00B958D1"/>
    <w:rsid w:val="00B96472"/>
    <w:rsid w:val="00B96A34"/>
    <w:rsid w:val="00B97849"/>
    <w:rsid w:val="00BA130A"/>
    <w:rsid w:val="00BA4876"/>
    <w:rsid w:val="00BA6F69"/>
    <w:rsid w:val="00BA7D22"/>
    <w:rsid w:val="00BB50A9"/>
    <w:rsid w:val="00BB54FC"/>
    <w:rsid w:val="00BB55D3"/>
    <w:rsid w:val="00BB60C2"/>
    <w:rsid w:val="00BB65FD"/>
    <w:rsid w:val="00BB68F2"/>
    <w:rsid w:val="00BC15EA"/>
    <w:rsid w:val="00BC1AA7"/>
    <w:rsid w:val="00BC2489"/>
    <w:rsid w:val="00BC3F1F"/>
    <w:rsid w:val="00BC5864"/>
    <w:rsid w:val="00BC617F"/>
    <w:rsid w:val="00BD3F04"/>
    <w:rsid w:val="00BD6F97"/>
    <w:rsid w:val="00BE048A"/>
    <w:rsid w:val="00BE12AA"/>
    <w:rsid w:val="00BE380A"/>
    <w:rsid w:val="00BE7DCF"/>
    <w:rsid w:val="00BE7F34"/>
    <w:rsid w:val="00BF0A8F"/>
    <w:rsid w:val="00BF4C70"/>
    <w:rsid w:val="00BF4E6C"/>
    <w:rsid w:val="00BF6C54"/>
    <w:rsid w:val="00C0201B"/>
    <w:rsid w:val="00C03B13"/>
    <w:rsid w:val="00C03B9E"/>
    <w:rsid w:val="00C06369"/>
    <w:rsid w:val="00C15D14"/>
    <w:rsid w:val="00C16F96"/>
    <w:rsid w:val="00C25170"/>
    <w:rsid w:val="00C25566"/>
    <w:rsid w:val="00C2753A"/>
    <w:rsid w:val="00C30817"/>
    <w:rsid w:val="00C3795F"/>
    <w:rsid w:val="00C37F41"/>
    <w:rsid w:val="00C420B4"/>
    <w:rsid w:val="00C432A7"/>
    <w:rsid w:val="00C46C0D"/>
    <w:rsid w:val="00C47C4D"/>
    <w:rsid w:val="00C51789"/>
    <w:rsid w:val="00C52DE2"/>
    <w:rsid w:val="00C5327D"/>
    <w:rsid w:val="00C536CD"/>
    <w:rsid w:val="00C54471"/>
    <w:rsid w:val="00C55AA2"/>
    <w:rsid w:val="00C5612A"/>
    <w:rsid w:val="00C60276"/>
    <w:rsid w:val="00C63675"/>
    <w:rsid w:val="00C643A6"/>
    <w:rsid w:val="00C66105"/>
    <w:rsid w:val="00C66EF5"/>
    <w:rsid w:val="00C71C0B"/>
    <w:rsid w:val="00C758B8"/>
    <w:rsid w:val="00C8131A"/>
    <w:rsid w:val="00C81B9D"/>
    <w:rsid w:val="00C82B5E"/>
    <w:rsid w:val="00C854AD"/>
    <w:rsid w:val="00C86CD6"/>
    <w:rsid w:val="00C939B9"/>
    <w:rsid w:val="00C945B6"/>
    <w:rsid w:val="00C957B5"/>
    <w:rsid w:val="00CA0D2A"/>
    <w:rsid w:val="00CA0F6A"/>
    <w:rsid w:val="00CA56C5"/>
    <w:rsid w:val="00CA7772"/>
    <w:rsid w:val="00CB1E8C"/>
    <w:rsid w:val="00CB60D4"/>
    <w:rsid w:val="00CC0C12"/>
    <w:rsid w:val="00CC1B3A"/>
    <w:rsid w:val="00CC22FE"/>
    <w:rsid w:val="00CC2800"/>
    <w:rsid w:val="00CC68B6"/>
    <w:rsid w:val="00CC6A44"/>
    <w:rsid w:val="00CD1302"/>
    <w:rsid w:val="00CD3CD4"/>
    <w:rsid w:val="00CE031C"/>
    <w:rsid w:val="00CE2486"/>
    <w:rsid w:val="00CE3E8F"/>
    <w:rsid w:val="00CE4380"/>
    <w:rsid w:val="00CE54C7"/>
    <w:rsid w:val="00CE634F"/>
    <w:rsid w:val="00CE6442"/>
    <w:rsid w:val="00CE7426"/>
    <w:rsid w:val="00CE786A"/>
    <w:rsid w:val="00CF140B"/>
    <w:rsid w:val="00D00BA3"/>
    <w:rsid w:val="00D046D3"/>
    <w:rsid w:val="00D04A37"/>
    <w:rsid w:val="00D05E4F"/>
    <w:rsid w:val="00D0638A"/>
    <w:rsid w:val="00D12308"/>
    <w:rsid w:val="00D15BC9"/>
    <w:rsid w:val="00D20E27"/>
    <w:rsid w:val="00D21699"/>
    <w:rsid w:val="00D24E5E"/>
    <w:rsid w:val="00D30AAE"/>
    <w:rsid w:val="00D318B4"/>
    <w:rsid w:val="00D320E8"/>
    <w:rsid w:val="00D351B7"/>
    <w:rsid w:val="00D373CA"/>
    <w:rsid w:val="00D44A46"/>
    <w:rsid w:val="00D45694"/>
    <w:rsid w:val="00D53CAE"/>
    <w:rsid w:val="00D53F86"/>
    <w:rsid w:val="00D557E8"/>
    <w:rsid w:val="00D57165"/>
    <w:rsid w:val="00D60F5B"/>
    <w:rsid w:val="00D61387"/>
    <w:rsid w:val="00D630E8"/>
    <w:rsid w:val="00D63849"/>
    <w:rsid w:val="00D6480E"/>
    <w:rsid w:val="00D66358"/>
    <w:rsid w:val="00D7154F"/>
    <w:rsid w:val="00D71846"/>
    <w:rsid w:val="00D71BB7"/>
    <w:rsid w:val="00D7541A"/>
    <w:rsid w:val="00D76719"/>
    <w:rsid w:val="00D808AD"/>
    <w:rsid w:val="00D80E11"/>
    <w:rsid w:val="00D82A3C"/>
    <w:rsid w:val="00D8317C"/>
    <w:rsid w:val="00D8449A"/>
    <w:rsid w:val="00D857E4"/>
    <w:rsid w:val="00D95B41"/>
    <w:rsid w:val="00D9651C"/>
    <w:rsid w:val="00DA0812"/>
    <w:rsid w:val="00DA36E4"/>
    <w:rsid w:val="00DA3C89"/>
    <w:rsid w:val="00DA4F5A"/>
    <w:rsid w:val="00DB187E"/>
    <w:rsid w:val="00DB45A8"/>
    <w:rsid w:val="00DB4B10"/>
    <w:rsid w:val="00DC3EBA"/>
    <w:rsid w:val="00DC4829"/>
    <w:rsid w:val="00DC4927"/>
    <w:rsid w:val="00DC5368"/>
    <w:rsid w:val="00DC60D9"/>
    <w:rsid w:val="00DC6ED0"/>
    <w:rsid w:val="00DD04CB"/>
    <w:rsid w:val="00DD17DC"/>
    <w:rsid w:val="00DD40F5"/>
    <w:rsid w:val="00DE1D68"/>
    <w:rsid w:val="00DE351B"/>
    <w:rsid w:val="00DE3B3B"/>
    <w:rsid w:val="00DE4125"/>
    <w:rsid w:val="00DF069A"/>
    <w:rsid w:val="00DF4FBE"/>
    <w:rsid w:val="00DF5CF6"/>
    <w:rsid w:val="00E01FBC"/>
    <w:rsid w:val="00E02A26"/>
    <w:rsid w:val="00E044B5"/>
    <w:rsid w:val="00E0745E"/>
    <w:rsid w:val="00E10F25"/>
    <w:rsid w:val="00E12B06"/>
    <w:rsid w:val="00E1368C"/>
    <w:rsid w:val="00E15AF4"/>
    <w:rsid w:val="00E20E5C"/>
    <w:rsid w:val="00E22C57"/>
    <w:rsid w:val="00E2327C"/>
    <w:rsid w:val="00E24AFB"/>
    <w:rsid w:val="00E27534"/>
    <w:rsid w:val="00E31A6F"/>
    <w:rsid w:val="00E31F13"/>
    <w:rsid w:val="00E33D96"/>
    <w:rsid w:val="00E35924"/>
    <w:rsid w:val="00E37A42"/>
    <w:rsid w:val="00E427A9"/>
    <w:rsid w:val="00E43525"/>
    <w:rsid w:val="00E53531"/>
    <w:rsid w:val="00E5400A"/>
    <w:rsid w:val="00E60E41"/>
    <w:rsid w:val="00E6632A"/>
    <w:rsid w:val="00E6735F"/>
    <w:rsid w:val="00E67587"/>
    <w:rsid w:val="00E705C9"/>
    <w:rsid w:val="00E7114F"/>
    <w:rsid w:val="00E76370"/>
    <w:rsid w:val="00E833DD"/>
    <w:rsid w:val="00E859CF"/>
    <w:rsid w:val="00E85FB7"/>
    <w:rsid w:val="00E9096F"/>
    <w:rsid w:val="00E91085"/>
    <w:rsid w:val="00E917C1"/>
    <w:rsid w:val="00E93F41"/>
    <w:rsid w:val="00E95D43"/>
    <w:rsid w:val="00E96D35"/>
    <w:rsid w:val="00E97900"/>
    <w:rsid w:val="00EA0FAA"/>
    <w:rsid w:val="00EA158F"/>
    <w:rsid w:val="00EA37C4"/>
    <w:rsid w:val="00EA4B6F"/>
    <w:rsid w:val="00EA6EBF"/>
    <w:rsid w:val="00EB1F9B"/>
    <w:rsid w:val="00EB28D5"/>
    <w:rsid w:val="00EC0E8F"/>
    <w:rsid w:val="00EC1C1E"/>
    <w:rsid w:val="00EC1E11"/>
    <w:rsid w:val="00EC2E3C"/>
    <w:rsid w:val="00EC4063"/>
    <w:rsid w:val="00EC48BC"/>
    <w:rsid w:val="00EC5DD6"/>
    <w:rsid w:val="00EC6412"/>
    <w:rsid w:val="00EC6F14"/>
    <w:rsid w:val="00ED2200"/>
    <w:rsid w:val="00ED50C4"/>
    <w:rsid w:val="00ED657C"/>
    <w:rsid w:val="00EE58DF"/>
    <w:rsid w:val="00EE68CD"/>
    <w:rsid w:val="00EE6E13"/>
    <w:rsid w:val="00EE7941"/>
    <w:rsid w:val="00EF1166"/>
    <w:rsid w:val="00EF2572"/>
    <w:rsid w:val="00EF3461"/>
    <w:rsid w:val="00EF3559"/>
    <w:rsid w:val="00EF5A24"/>
    <w:rsid w:val="00F03D9B"/>
    <w:rsid w:val="00F04D81"/>
    <w:rsid w:val="00F06747"/>
    <w:rsid w:val="00F10124"/>
    <w:rsid w:val="00F12FB7"/>
    <w:rsid w:val="00F13C48"/>
    <w:rsid w:val="00F17450"/>
    <w:rsid w:val="00F26852"/>
    <w:rsid w:val="00F33B40"/>
    <w:rsid w:val="00F40AD6"/>
    <w:rsid w:val="00F40FE0"/>
    <w:rsid w:val="00F4214B"/>
    <w:rsid w:val="00F42933"/>
    <w:rsid w:val="00F42B52"/>
    <w:rsid w:val="00F45364"/>
    <w:rsid w:val="00F46A2A"/>
    <w:rsid w:val="00F524FA"/>
    <w:rsid w:val="00F553D4"/>
    <w:rsid w:val="00F5632A"/>
    <w:rsid w:val="00F6020B"/>
    <w:rsid w:val="00F6187E"/>
    <w:rsid w:val="00F64775"/>
    <w:rsid w:val="00F657E9"/>
    <w:rsid w:val="00F65F75"/>
    <w:rsid w:val="00F67D76"/>
    <w:rsid w:val="00F7069E"/>
    <w:rsid w:val="00F70FBE"/>
    <w:rsid w:val="00F71898"/>
    <w:rsid w:val="00F73B5D"/>
    <w:rsid w:val="00F74E86"/>
    <w:rsid w:val="00F75E97"/>
    <w:rsid w:val="00F77E95"/>
    <w:rsid w:val="00F824F5"/>
    <w:rsid w:val="00F842AB"/>
    <w:rsid w:val="00F84B61"/>
    <w:rsid w:val="00F85966"/>
    <w:rsid w:val="00F8620D"/>
    <w:rsid w:val="00F946CF"/>
    <w:rsid w:val="00F94871"/>
    <w:rsid w:val="00F94D53"/>
    <w:rsid w:val="00F9761B"/>
    <w:rsid w:val="00F97748"/>
    <w:rsid w:val="00FA0771"/>
    <w:rsid w:val="00FA0DDA"/>
    <w:rsid w:val="00FA0E32"/>
    <w:rsid w:val="00FA19D8"/>
    <w:rsid w:val="00FA2D5C"/>
    <w:rsid w:val="00FA486A"/>
    <w:rsid w:val="00FA57D5"/>
    <w:rsid w:val="00FA5BBF"/>
    <w:rsid w:val="00FA710B"/>
    <w:rsid w:val="00FA723B"/>
    <w:rsid w:val="00FB0231"/>
    <w:rsid w:val="00FB46A9"/>
    <w:rsid w:val="00FB4D67"/>
    <w:rsid w:val="00FB52C4"/>
    <w:rsid w:val="00FB57A5"/>
    <w:rsid w:val="00FB6CA1"/>
    <w:rsid w:val="00FB71DF"/>
    <w:rsid w:val="00FC009D"/>
    <w:rsid w:val="00FC0BFC"/>
    <w:rsid w:val="00FC1688"/>
    <w:rsid w:val="00FC43FA"/>
    <w:rsid w:val="00FC46CE"/>
    <w:rsid w:val="00FD18E7"/>
    <w:rsid w:val="00FD476D"/>
    <w:rsid w:val="00FD4E23"/>
    <w:rsid w:val="00FD50C8"/>
    <w:rsid w:val="00FD59C8"/>
    <w:rsid w:val="00FD5B98"/>
    <w:rsid w:val="00FD7CDC"/>
    <w:rsid w:val="00FE013E"/>
    <w:rsid w:val="00FE0710"/>
    <w:rsid w:val="00FE31F9"/>
    <w:rsid w:val="00FE41FE"/>
    <w:rsid w:val="00FE51B6"/>
    <w:rsid w:val="00FE6658"/>
    <w:rsid w:val="00FF247D"/>
    <w:rsid w:val="00FF65DB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A4D30B45F8EF46FFCC47919C15D4540825C8E3F9DEFAC188AD2FBE9F1FBFE758441EEF10F5E7747C9F9fEQ" TargetMode="External"/><Relationship Id="rId18" Type="http://schemas.openxmlformats.org/officeDocument/2006/relationships/hyperlink" Target="consultantplus://offline/ref=EA4D30B45F8EF46FFCC47919C15D4540825C8C359BEEA0188AD2FBE9F1FBFE758441EEF10F5E774EC0F9fDQ" TargetMode="External"/><Relationship Id="rId26" Type="http://schemas.openxmlformats.org/officeDocument/2006/relationships/hyperlink" Target="consultantplus://offline/ref=EA4D30B45F8EF46FFCC47919C15D4540825C8E3F9DE0AF188AD2FBE9F1FBFFfEQ" TargetMode="External"/><Relationship Id="rId39" Type="http://schemas.openxmlformats.org/officeDocument/2006/relationships/hyperlink" Target="consultantplus://offline/ref=EA4D30B45F8EF46FFCC47919C15D4540825C8F359DE5A1188AD2FBE9F1FBFE758441EEF10F5E774EC3F9f5Q" TargetMode="External"/><Relationship Id="rId21" Type="http://schemas.openxmlformats.org/officeDocument/2006/relationships/hyperlink" Target="consultantplus://offline/ref=EA4D30B45F8EF46FFCC47919C15D4540825C8E3F9DEFAC188AD2FBE9F1FBFE758441EEF10F5E7747C9F9fEQ" TargetMode="External"/><Relationship Id="rId34" Type="http://schemas.openxmlformats.org/officeDocument/2006/relationships/hyperlink" Target="consultantplus://offline/ref=EA4D30B45F8EF46FFCC47919C15D4540825C8B3A9FE5A9188AD2FBE9F1FBFE758441EEF10F5E774EC3F9f4Q" TargetMode="External"/><Relationship Id="rId42" Type="http://schemas.openxmlformats.org/officeDocument/2006/relationships/hyperlink" Target="consultantplus://offline/ref=EA4D30B45F8EF46FFCC47919C15D4540825C8F359DE5A1188AD2FBE9F1FBFE758441EEF10F5E774EC2F9f8Q" TargetMode="External"/><Relationship Id="rId47" Type="http://schemas.openxmlformats.org/officeDocument/2006/relationships/hyperlink" Target="consultantplus://offline/ref=EA4D30B45F8EF46FFCC47919C15D4540825C8B3A9FE5A9188AD2FBE9F1FBFE758441EEF10F5E774EC6F9f9Q" TargetMode="External"/><Relationship Id="rId50" Type="http://schemas.openxmlformats.org/officeDocument/2006/relationships/hyperlink" Target="consultantplus://offline/ref=EA4D30B45F8EF46FFCC47919C15D4540825C8B3A9FE5A9188AD2FBE9F1FBFE758441EEF10F5E774EC6F9fAQ" TargetMode="External"/><Relationship Id="rId55" Type="http://schemas.openxmlformats.org/officeDocument/2006/relationships/hyperlink" Target="consultantplus://offline/ref=EA4D30B45F8EF46FFCC47919C15D4540825C8F359DE5A1188AD2FBE9F1FBFE758441EEF10F5E774EC5F9f9Q" TargetMode="External"/><Relationship Id="rId7" Type="http://schemas.openxmlformats.org/officeDocument/2006/relationships/hyperlink" Target="consultantplus://offline/ref=EA4D30B45F8EF46FFCC47919C15D4540825C8A389CE4A0188AD2FBE9F1FBFE758441EEF10F5E774EC1F9f8Q" TargetMode="External"/><Relationship Id="rId12" Type="http://schemas.openxmlformats.org/officeDocument/2006/relationships/hyperlink" Target="consultantplus://offline/ref=EA4D30B45F8EF46FFCC47919C15D4540825C8E3F9DEFAC188AD2FBE9F1FBFE758441EEF106F5fDQ" TargetMode="External"/><Relationship Id="rId17" Type="http://schemas.openxmlformats.org/officeDocument/2006/relationships/hyperlink" Target="consultantplus://offline/ref=EA4D30B45F8EF46FFCC47919C15D4540825C8F3D9FEFA1188AD2FBE9F1FBFE758441EEF10F5E774BC3F9fAQ" TargetMode="External"/><Relationship Id="rId25" Type="http://schemas.openxmlformats.org/officeDocument/2006/relationships/hyperlink" Target="consultantplus://offline/ref=EA4D30B45F8EF46FFCC47919C15D4540825C8F359DE5A1188AD2FBE9F1FBFE758441EEF10F5E774EC3F9fBQ" TargetMode="External"/><Relationship Id="rId33" Type="http://schemas.openxmlformats.org/officeDocument/2006/relationships/hyperlink" Target="consultantplus://offline/ref=EA4D30B45F8EF46FFCC47919C15D4540825C8F389EE1A9188AD2FBE9F1FBFE758441EEF10F5E774EC4F9fAQ" TargetMode="External"/><Relationship Id="rId38" Type="http://schemas.openxmlformats.org/officeDocument/2006/relationships/hyperlink" Target="consultantplus://offline/ref=EA4D30B45F8EF46FFCC47919C15D4540825C8B3A9FE5A9188AD2FBE9F1FBFE758441EEF10F5E774EC2F9fFQ" TargetMode="External"/><Relationship Id="rId46" Type="http://schemas.openxmlformats.org/officeDocument/2006/relationships/hyperlink" Target="consultantplus://offline/ref=EA4D30B45F8EF46FFCC47919C15D4540825C8B3A9FE5A9188AD2FBE9F1FBFE758441EEF10F5E774EC6F9fDQ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4D30B45F8EF46FFCC47919C15D4540825C8A389CE4A0188AD2FBE9F1FBFE758441EEF10F5E774EC1F9f4Q" TargetMode="External"/><Relationship Id="rId20" Type="http://schemas.openxmlformats.org/officeDocument/2006/relationships/hyperlink" Target="consultantplus://offline/ref=EA4D30B45F8EF46FFCC47919C15D4540825C8F359DE5A1188AD2FBE9F1FBFE758441EEF10F5E774EC0F9fDQ" TargetMode="External"/><Relationship Id="rId29" Type="http://schemas.openxmlformats.org/officeDocument/2006/relationships/hyperlink" Target="consultantplus://offline/ref=EA4D30B45F8EF46FFCC47919C15D4540825C8B3A9FE5A9188AD2FBE9F1FBFE758441EEF10F5E774EC0F9fAQ" TargetMode="External"/><Relationship Id="rId41" Type="http://schemas.openxmlformats.org/officeDocument/2006/relationships/hyperlink" Target="consultantplus://offline/ref=EA4D30B45F8EF46FFCC47919C15D4540825C8F359DE5A1188AD2FBE9F1FBFE758441EEF10F5E774EC2F9fCQ" TargetMode="External"/><Relationship Id="rId54" Type="http://schemas.openxmlformats.org/officeDocument/2006/relationships/hyperlink" Target="consultantplus://offline/ref=EA4D30B45F8EF46FFCC47919C15D4540825C8F359DE5A1188AD2FBE9F1FBFE758441EEF10F5E774EC5F9fF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4D30B45F8EF46FFCC47919C15D4540825C8B3A9FE5A9188AD2FBE9F1FBFE758441EEF10F5E774EC1F9f8Q" TargetMode="External"/><Relationship Id="rId11" Type="http://schemas.openxmlformats.org/officeDocument/2006/relationships/hyperlink" Target="consultantplus://offline/ref=EA4D30B45F8EF46FFCC47919C15D4540825C8F359DE5A1188AD2FBE9F1FBFE758441EEF10F5E774EC1F9f8Q" TargetMode="External"/><Relationship Id="rId24" Type="http://schemas.openxmlformats.org/officeDocument/2006/relationships/hyperlink" Target="consultantplus://offline/ref=EA4D30B45F8EF46FFCC47919C15D4540825C8F359DE5A1188AD2FBE9F1FBFE758441EEF10F5E774EC0F9f9Q" TargetMode="External"/><Relationship Id="rId32" Type="http://schemas.openxmlformats.org/officeDocument/2006/relationships/hyperlink" Target="consultantplus://offline/ref=EA4D30B45F8EF46FFCC47919C15D4540825C8B3A9FE5A9188AD2FBE9F1FBFE758441EEF10F5E774EC3F9f5Q" TargetMode="External"/><Relationship Id="rId37" Type="http://schemas.openxmlformats.org/officeDocument/2006/relationships/hyperlink" Target="consultantplus://offline/ref=EA4D30B45F8EF46FFCC47919C15D4540825C8F389EE1A9188AD2FBE9F1FBFE758441EEF10F5E774EC4F9f5Q" TargetMode="External"/><Relationship Id="rId40" Type="http://schemas.openxmlformats.org/officeDocument/2006/relationships/hyperlink" Target="consultantplus://offline/ref=EA4D30B45F8EF46FFCC47919C15D4540825C8F359DE5A1188AD2FBE9F1FBFE758441EEF10F5E774EC2F9fDQ" TargetMode="External"/><Relationship Id="rId45" Type="http://schemas.openxmlformats.org/officeDocument/2006/relationships/hyperlink" Target="consultantplus://offline/ref=EA4D30B45F8EF46FFCC47919C15D4540825C8B3A9FE5A9188AD2FBE9F1FBFE758441EEF10F5E774EC7F9fBQ" TargetMode="External"/><Relationship Id="rId53" Type="http://schemas.openxmlformats.org/officeDocument/2006/relationships/hyperlink" Target="consultantplus://offline/ref=EA4D30B45F8EF46FFCC47919C15D4540825C8B3A9FE5A9188AD2FBE9F1FBFE758441EEF10F5E774EC9F9fCQ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5E81F4515169178313B62EBEE7031B4A2BADE8F4B5B920348C94825B5667C0F83ABBBB49C1AFE7FCF6ECf5Q" TargetMode="External"/><Relationship Id="rId15" Type="http://schemas.openxmlformats.org/officeDocument/2006/relationships/hyperlink" Target="consultantplus://offline/ref=EA4D30B45F8EF46FFCC47919C15D4540825C8B3A9FE5A9188AD2FBE9F1FBFE758441EEF10F5E774EC1F9f4Q" TargetMode="External"/><Relationship Id="rId23" Type="http://schemas.openxmlformats.org/officeDocument/2006/relationships/hyperlink" Target="consultantplus://offline/ref=EA4D30B45F8EF46FFCC47919C15D4540825C8F359DE5A1188AD2FBE9F1FBFE758441EEF10F5E774EC0F9fEQ" TargetMode="External"/><Relationship Id="rId28" Type="http://schemas.openxmlformats.org/officeDocument/2006/relationships/hyperlink" Target="consultantplus://offline/ref=EA4D30B45F8EF46FFCC47919C15D4540825C8A389CE4A0188AD2FBE9F1FBFE758441EEF10F5E774EC0F9fDQ" TargetMode="External"/><Relationship Id="rId36" Type="http://schemas.openxmlformats.org/officeDocument/2006/relationships/hyperlink" Target="consultantplus://offline/ref=EA4D30B45F8EF46FFCC47919C15D4540825C8A389CE4A0188AD2FBE9F1FBFE758441EEF10F5E774EC0F9f9Q" TargetMode="External"/><Relationship Id="rId49" Type="http://schemas.openxmlformats.org/officeDocument/2006/relationships/hyperlink" Target="consultantplus://offline/ref=EA4D30B45F8EF46FFCC47919C15D4540825C8F359DE5A1188AD2FBE9F1FBFE758441EEF10F5E774EC2F9f4Q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EA4D30B45F8EF46FFCC47919C15D4540825C8F389EE1A9188AD2FBE9F1FBFE758441EEF10F5E774EC4F9fBQ" TargetMode="External"/><Relationship Id="rId19" Type="http://schemas.openxmlformats.org/officeDocument/2006/relationships/hyperlink" Target="consultantplus://offline/ref=EA4D30B45F8EF46FFCC47919C15D4540825C8F389EE1A9188AD2FBE9F1FBFE758441EEF10F5E774EC4F9fBQ" TargetMode="External"/><Relationship Id="rId31" Type="http://schemas.openxmlformats.org/officeDocument/2006/relationships/hyperlink" Target="consultantplus://offline/ref=EA4D30B45F8EF46FFCC47919C15D4540825C8D349EE5A8188AD2FBE9F1FBFE758441EEF10F5E774EC0F9fEQ" TargetMode="External"/><Relationship Id="rId44" Type="http://schemas.openxmlformats.org/officeDocument/2006/relationships/hyperlink" Target="consultantplus://offline/ref=EA4D30B45F8EF46FFCC47919C15D4540825C8F359DE5A1188AD2FBE9F1FBFE758441EEF10F5E774EC2F9f5Q" TargetMode="External"/><Relationship Id="rId52" Type="http://schemas.openxmlformats.org/officeDocument/2006/relationships/hyperlink" Target="consultantplus://offline/ref=EA4D30B45F8EF46FFCC47919C15D4540825C8B3A9FE5A9188AD2FBE9F1FBFE758441EEF10F5E774EC9F9fDQ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A4D30B45F8EF46FFCC47919C15D4540825C8C359BEEA0188AD2FBE9F1FBFE758441EEF10F5E774EC0F9fDQ" TargetMode="External"/><Relationship Id="rId14" Type="http://schemas.openxmlformats.org/officeDocument/2006/relationships/hyperlink" Target="consultantplus://offline/ref=EA4D30B45F8EF46FFCC47919C15D4540825C8F3D9FE5AC188AD2FBE9F1FBFE758441EEF10F5E774EC0F9fDQ" TargetMode="External"/><Relationship Id="rId22" Type="http://schemas.openxmlformats.org/officeDocument/2006/relationships/hyperlink" Target="consultantplus://offline/ref=EA4D30B45F8EF46FFCC47919C15D4540825C8F359DE5A1188AD2FBE9F1FBFE758441EEF10F5E774EC0F9fCQ" TargetMode="External"/><Relationship Id="rId27" Type="http://schemas.openxmlformats.org/officeDocument/2006/relationships/hyperlink" Target="consultantplus://offline/ref=EA4D30B45F8EF46FFCC47919C15D4540825C8F3D9FE5AC188AD2FBE9F1FBFE758441EEF10F5E774EC0F9fCQ" TargetMode="External"/><Relationship Id="rId30" Type="http://schemas.openxmlformats.org/officeDocument/2006/relationships/hyperlink" Target="consultantplus://offline/ref=EA4D30B45F8EF46FFCC47919C15D4540825C8B3A9FE5A9188AD2FBE9F1FBFE758441EEF10F5E774EC3F9f8Q" TargetMode="External"/><Relationship Id="rId35" Type="http://schemas.openxmlformats.org/officeDocument/2006/relationships/hyperlink" Target="consultantplus://offline/ref=EA4D30B45F8EF46FFCC47919C15D4540825C8A389CE4A0188AD2FBE9F1FBFE758441EEF10F5E774EC0F9fEQ" TargetMode="External"/><Relationship Id="rId43" Type="http://schemas.openxmlformats.org/officeDocument/2006/relationships/hyperlink" Target="consultantplus://offline/ref=EA4D30B45F8EF46FFCC47919C15D4540825C8F359DE5A1188AD2FBE9F1FBFE758441EEF10F5E774EC2F9fBQ" TargetMode="External"/><Relationship Id="rId48" Type="http://schemas.openxmlformats.org/officeDocument/2006/relationships/hyperlink" Target="consultantplus://offline/ref=EA4D30B45F8EF46FFCC47919C15D4540825C8B3A9FE5A9188AD2FBE9F1FBFE758441EEF10F5E774EC6F9f8Q" TargetMode="External"/><Relationship Id="rId56" Type="http://schemas.openxmlformats.org/officeDocument/2006/relationships/hyperlink" Target="consultantplus://offline/ref=EA4D30B45F8EF46FFCC47919C15D4540825C8B3A9FE5A9188AD2FBE9F1FBFE758441EEF10F5E774EC9F9f8Q" TargetMode="External"/><Relationship Id="rId8" Type="http://schemas.openxmlformats.org/officeDocument/2006/relationships/hyperlink" Target="consultantplus://offline/ref=EA4D30B45F8EF46FFCC47919C15D4540825C8F3D9FEFA1188AD2FBE9F1FBFE758441EEF10F5E774BC3F9fAQ" TargetMode="External"/><Relationship Id="rId51" Type="http://schemas.openxmlformats.org/officeDocument/2006/relationships/hyperlink" Target="consultantplus://offline/ref=EA4D30B45F8EF46FFCC47919C15D4540825C8F359DE5A1188AD2FBE9F1FBFE758441EEF10F5E774EC5F9fDQ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3817</Words>
  <Characters>21761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2015-02-01T16:31:00Z</dcterms:created>
  <dcterms:modified xsi:type="dcterms:W3CDTF">2015-02-01T16:32:00Z</dcterms:modified>
</cp:coreProperties>
</file>